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8" w:rsidRDefault="00397338" w:rsidP="00397338">
      <w:pPr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Вальдман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И.А.</w:t>
      </w:r>
    </w:p>
    <w:p w:rsidR="008F7582" w:rsidRPr="005648DF" w:rsidRDefault="008F7582" w:rsidP="00140AB6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648DF">
        <w:rPr>
          <w:rFonts w:ascii="Times New Roman" w:hAnsi="Times New Roman" w:cs="Times New Roman"/>
          <w:b/>
          <w:color w:val="222222"/>
          <w:sz w:val="24"/>
          <w:szCs w:val="24"/>
        </w:rPr>
        <w:t>Пресс-релиз для СМИ</w:t>
      </w:r>
      <w:r w:rsidR="00140AB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по итогам </w:t>
      </w:r>
      <w:proofErr w:type="gramStart"/>
      <w:r w:rsidR="00140AB6">
        <w:rPr>
          <w:rFonts w:ascii="Times New Roman" w:hAnsi="Times New Roman" w:cs="Times New Roman"/>
          <w:b/>
          <w:color w:val="222222"/>
          <w:sz w:val="24"/>
          <w:szCs w:val="24"/>
        </w:rPr>
        <w:t>проведения программы оценки учебных достижений школьников</w:t>
      </w:r>
      <w:proofErr w:type="gramEnd"/>
      <w:r w:rsidR="009C3D2F">
        <w:rPr>
          <w:rFonts w:ascii="Times New Roman" w:hAnsi="Times New Roman" w:cs="Times New Roman"/>
          <w:b/>
          <w:color w:val="222222"/>
          <w:sz w:val="24"/>
          <w:szCs w:val="24"/>
        </w:rPr>
        <w:t>. Рекомендации по подготовке и распр</w:t>
      </w:r>
      <w:r w:rsidR="00397338">
        <w:rPr>
          <w:rFonts w:ascii="Times New Roman" w:hAnsi="Times New Roman" w:cs="Times New Roman"/>
          <w:b/>
          <w:color w:val="222222"/>
          <w:sz w:val="24"/>
          <w:szCs w:val="24"/>
        </w:rPr>
        <w:t>о</w:t>
      </w:r>
      <w:r w:rsidR="009C3D2F">
        <w:rPr>
          <w:rFonts w:ascii="Times New Roman" w:hAnsi="Times New Roman" w:cs="Times New Roman"/>
          <w:b/>
          <w:color w:val="222222"/>
          <w:sz w:val="24"/>
          <w:szCs w:val="24"/>
        </w:rPr>
        <w:t>странени</w:t>
      </w:r>
      <w:r w:rsidR="00397338">
        <w:rPr>
          <w:rFonts w:ascii="Times New Roman" w:hAnsi="Times New Roman" w:cs="Times New Roman"/>
          <w:b/>
          <w:color w:val="222222"/>
          <w:sz w:val="24"/>
          <w:szCs w:val="24"/>
        </w:rPr>
        <w:t>ю</w:t>
      </w:r>
      <w:r w:rsidR="009C3D2F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:rsidR="00FE33C9" w:rsidRPr="005648DF" w:rsidRDefault="005648DF" w:rsidP="00224344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5648DF">
        <w:rPr>
          <w:rFonts w:ascii="Times New Roman" w:hAnsi="Times New Roman" w:cs="Times New Roman"/>
          <w:i/>
          <w:color w:val="222222"/>
          <w:sz w:val="24"/>
          <w:szCs w:val="24"/>
        </w:rPr>
        <w:t>Введение</w:t>
      </w:r>
    </w:p>
    <w:p w:rsidR="00C03D9F" w:rsidRDefault="00622F1A" w:rsidP="005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 xml:space="preserve">Пресс-релиз – короткий письменный обзор, подготовленный </w:t>
      </w:r>
      <w:r w:rsidR="001429DA">
        <w:rPr>
          <w:rFonts w:ascii="Times New Roman" w:hAnsi="Times New Roman" w:cs="Times New Roman"/>
          <w:sz w:val="24"/>
          <w:szCs w:val="24"/>
        </w:rPr>
        <w:t xml:space="preserve">для </w:t>
      </w:r>
      <w:r w:rsidRPr="005648DF">
        <w:rPr>
          <w:rFonts w:ascii="Times New Roman" w:hAnsi="Times New Roman" w:cs="Times New Roman"/>
          <w:sz w:val="24"/>
          <w:szCs w:val="24"/>
        </w:rPr>
        <w:t xml:space="preserve">СМИ. Пресс-релиз </w:t>
      </w:r>
      <w:r w:rsidR="005648DF" w:rsidRPr="005648DF">
        <w:rPr>
          <w:rFonts w:ascii="Times New Roman" w:hAnsi="Times New Roman" w:cs="Times New Roman"/>
          <w:sz w:val="24"/>
          <w:szCs w:val="24"/>
        </w:rPr>
        <w:t>призван</w:t>
      </w:r>
      <w:r w:rsidRPr="005648DF">
        <w:rPr>
          <w:rFonts w:ascii="Times New Roman" w:hAnsi="Times New Roman" w:cs="Times New Roman"/>
          <w:sz w:val="24"/>
          <w:szCs w:val="24"/>
        </w:rPr>
        <w:t xml:space="preserve"> уменьшить </w:t>
      </w:r>
      <w:r w:rsidR="001429DA">
        <w:rPr>
          <w:rFonts w:ascii="Times New Roman" w:hAnsi="Times New Roman" w:cs="Times New Roman"/>
          <w:sz w:val="24"/>
          <w:szCs w:val="24"/>
        </w:rPr>
        <w:t xml:space="preserve">существующую </w:t>
      </w:r>
      <w:r w:rsidRPr="005648DF">
        <w:rPr>
          <w:rFonts w:ascii="Times New Roman" w:hAnsi="Times New Roman" w:cs="Times New Roman"/>
          <w:sz w:val="24"/>
          <w:szCs w:val="24"/>
        </w:rPr>
        <w:t>тенденцию к упрощению</w:t>
      </w:r>
      <w:r w:rsidR="005648DF" w:rsidRPr="005648DF">
        <w:rPr>
          <w:rFonts w:ascii="Times New Roman" w:hAnsi="Times New Roman" w:cs="Times New Roman"/>
          <w:sz w:val="24"/>
          <w:szCs w:val="24"/>
        </w:rPr>
        <w:t xml:space="preserve"> и искажению</w:t>
      </w:r>
      <w:r w:rsidRPr="005648DF">
        <w:rPr>
          <w:rFonts w:ascii="Times New Roman" w:hAnsi="Times New Roman" w:cs="Times New Roman"/>
          <w:sz w:val="24"/>
          <w:szCs w:val="24"/>
        </w:rPr>
        <w:t xml:space="preserve"> результатов оценивания, но, к сожалению, не устраняет ее полностью. </w:t>
      </w:r>
    </w:p>
    <w:p w:rsidR="009C3D2F" w:rsidRPr="009C3D2F" w:rsidRDefault="009C3D2F" w:rsidP="009C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>Главная задача пресс-релиза - сообщить новость таким образом, чтобы она:</w:t>
      </w:r>
    </w:p>
    <w:p w:rsidR="00000000" w:rsidRPr="009C3D2F" w:rsidRDefault="00AC2D6B" w:rsidP="009C3D2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 xml:space="preserve"> была опубликована полностью или частично в СМИ и/или </w:t>
      </w:r>
      <w:proofErr w:type="spellStart"/>
      <w:r w:rsidRPr="009C3D2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C3D2F">
        <w:rPr>
          <w:rFonts w:ascii="Times New Roman" w:hAnsi="Times New Roman" w:cs="Times New Roman"/>
          <w:sz w:val="24"/>
          <w:szCs w:val="24"/>
        </w:rPr>
        <w:t>;</w:t>
      </w:r>
    </w:p>
    <w:p w:rsidR="00000000" w:rsidRPr="009C3D2F" w:rsidRDefault="00AC2D6B" w:rsidP="009C3D2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 xml:space="preserve"> заинтересовала журналиста и побудила его обратиться за комментариями и </w:t>
      </w:r>
      <w:r w:rsidRPr="009C3D2F">
        <w:rPr>
          <w:rFonts w:ascii="Times New Roman" w:hAnsi="Times New Roman" w:cs="Times New Roman"/>
          <w:sz w:val="24"/>
          <w:szCs w:val="24"/>
        </w:rPr>
        <w:t xml:space="preserve">дополнительной информацией. </w:t>
      </w:r>
    </w:p>
    <w:p w:rsidR="009C3D2F" w:rsidRPr="005648DF" w:rsidRDefault="009C3D2F" w:rsidP="005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D9F" w:rsidRDefault="00C03D9F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2F" w:rsidRDefault="009C3D2F" w:rsidP="009C3D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Для кого пресс-релиз создается</w:t>
      </w:r>
    </w:p>
    <w:p w:rsidR="009C3D2F" w:rsidRPr="009C3D2F" w:rsidRDefault="009C3D2F" w:rsidP="009C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2F" w:rsidRPr="009C3D2F" w:rsidRDefault="009C3D2F" w:rsidP="009C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>Информационный повод - событие, которое может заинтересовать публику: читателей, зрителей или слушателей.</w:t>
      </w:r>
    </w:p>
    <w:p w:rsidR="009C3D2F" w:rsidRPr="009C3D2F" w:rsidRDefault="009C3D2F" w:rsidP="009C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информационного повода используется для внесения в информационную среду информации, которая должна повлиять на общественное мнение по тому или иному вопросу. </w:t>
      </w:r>
    </w:p>
    <w:p w:rsidR="009C3D2F" w:rsidRDefault="009C3D2F" w:rsidP="009C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CellMar>
          <w:left w:w="0" w:type="dxa"/>
          <w:right w:w="0" w:type="dxa"/>
        </w:tblCellMar>
        <w:tblLook w:val="04A0"/>
      </w:tblPr>
      <w:tblGrid>
        <w:gridCol w:w="427"/>
        <w:gridCol w:w="3969"/>
        <w:gridCol w:w="4961"/>
      </w:tblGrid>
      <w:tr w:rsidR="009C3D2F" w:rsidRPr="009C3D2F" w:rsidTr="009C3D2F">
        <w:trPr>
          <w:trHeight w:val="510"/>
        </w:trPr>
        <w:tc>
          <w:tcPr>
            <w:tcW w:w="4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9C3D2F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Вы хотите рассказать</w:t>
            </w:r>
          </w:p>
        </w:tc>
        <w:tc>
          <w:tcPr>
            <w:tcW w:w="49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повод</w:t>
            </w:r>
          </w:p>
        </w:tc>
      </w:tr>
      <w:tr w:rsidR="009C3D2F" w:rsidRPr="009C3D2F" w:rsidTr="009C3D2F">
        <w:trPr>
          <w:trHeight w:val="1171"/>
        </w:trPr>
        <w:tc>
          <w:tcPr>
            <w:tcW w:w="42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года меняются правила приёма в вузы на основе ЕГЭ. </w:t>
            </w:r>
          </w:p>
        </w:tc>
        <w:tc>
          <w:tcPr>
            <w:tcW w:w="496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утвердило новые правила проведения итоговой аттестации по завершению средней школы. </w:t>
            </w:r>
          </w:p>
        </w:tc>
      </w:tr>
      <w:tr w:rsidR="009C3D2F" w:rsidRPr="009C3D2F" w:rsidTr="009C3D2F">
        <w:trPr>
          <w:trHeight w:val="51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идёт подготовка школьников к сдаче ЕГЭ.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результаты пробного ЕГЭ по русскому языку и математике. </w:t>
            </w:r>
          </w:p>
        </w:tc>
      </w:tr>
      <w:tr w:rsidR="009C3D2F" w:rsidRPr="009C3D2F" w:rsidTr="009C3D2F">
        <w:trPr>
          <w:trHeight w:val="78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школьники не  отличились особыми успехами в исследовании </w:t>
            </w:r>
            <w:r w:rsidRPr="009C3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-2009.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открытие результатов </w:t>
            </w:r>
            <w:r w:rsidRPr="009C3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-2009 на семинаре ЦОКО ИСМО РАО. </w:t>
            </w:r>
          </w:p>
        </w:tc>
      </w:tr>
      <w:tr w:rsidR="009C3D2F" w:rsidRPr="009C3D2F" w:rsidTr="009C3D2F">
        <w:trPr>
          <w:trHeight w:val="78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прошлым годом уменьшилось число учащихся по математике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результаты ЕГЭ по математике </w:t>
            </w:r>
          </w:p>
        </w:tc>
      </w:tr>
      <w:tr w:rsidR="009C3D2F" w:rsidRPr="009C3D2F" w:rsidTr="009C3D2F">
        <w:trPr>
          <w:trHeight w:val="78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9C3D2F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>Определились вузы, в которых учатся</w:t>
            </w:r>
          </w:p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самые сильные абитуриенты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 рейтинг вузов по баллам ЕГЭ </w:t>
            </w:r>
          </w:p>
        </w:tc>
      </w:tr>
      <w:tr w:rsidR="009C3D2F" w:rsidRPr="009C3D2F" w:rsidTr="009C3D2F">
        <w:trPr>
          <w:trHeight w:val="782"/>
        </w:trPr>
        <w:tc>
          <w:tcPr>
            <w:tcW w:w="4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-1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РТЦ за прошедший год провёл ряд интересных учебных мероприятий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000000" w:rsidRPr="009C3D2F" w:rsidRDefault="009C3D2F" w:rsidP="009C3D2F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работы РТЦ </w:t>
            </w:r>
          </w:p>
        </w:tc>
      </w:tr>
    </w:tbl>
    <w:p w:rsidR="009C3D2F" w:rsidRDefault="009C3D2F" w:rsidP="009C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2F" w:rsidRPr="005648DF" w:rsidRDefault="009C3D2F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8DF" w:rsidRDefault="005648DF" w:rsidP="005648D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1E0">
        <w:rPr>
          <w:rFonts w:ascii="Times New Roman" w:hAnsi="Times New Roman" w:cs="Times New Roman"/>
          <w:i/>
          <w:sz w:val="24"/>
          <w:szCs w:val="24"/>
        </w:rPr>
        <w:t>Формат пресс-релиза</w:t>
      </w:r>
    </w:p>
    <w:p w:rsidR="001429DA" w:rsidRPr="003071E0" w:rsidRDefault="001429DA" w:rsidP="005648D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48DF" w:rsidRPr="005648DF" w:rsidRDefault="005648DF" w:rsidP="00564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Пресс-релиз должен содержать следующую информацию:</w:t>
      </w:r>
    </w:p>
    <w:p w:rsidR="005648DF" w:rsidRDefault="005648DF" w:rsidP="005648DF">
      <w:pPr>
        <w:widowControl w:val="0"/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648DF">
        <w:rPr>
          <w:rFonts w:ascii="Times New Roman" w:hAnsi="Times New Roman" w:cs="Times New Roman"/>
          <w:sz w:val="24"/>
          <w:szCs w:val="24"/>
        </w:rPr>
        <w:t>аименовани</w:t>
      </w:r>
      <w:r>
        <w:rPr>
          <w:rFonts w:ascii="Times New Roman" w:hAnsi="Times New Roman" w:cs="Times New Roman"/>
          <w:sz w:val="24"/>
          <w:szCs w:val="24"/>
        </w:rPr>
        <w:t>е и адрес</w:t>
      </w:r>
      <w:r w:rsidRPr="005648DF">
        <w:rPr>
          <w:rFonts w:ascii="Times New Roman" w:hAnsi="Times New Roman" w:cs="Times New Roman"/>
          <w:sz w:val="24"/>
          <w:szCs w:val="24"/>
        </w:rPr>
        <w:t xml:space="preserve"> ответственной организации (министерство образования, центр оценки качества, научно-исследовательский институт и т.п.)</w:t>
      </w:r>
    </w:p>
    <w:p w:rsidR="005648DF" w:rsidRPr="005648DF" w:rsidRDefault="005648DF" w:rsidP="005648DF">
      <w:pPr>
        <w:widowControl w:val="0"/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648DF">
        <w:rPr>
          <w:rFonts w:ascii="Times New Roman" w:hAnsi="Times New Roman" w:cs="Times New Roman"/>
          <w:sz w:val="24"/>
          <w:szCs w:val="24"/>
        </w:rPr>
        <w:t xml:space="preserve">оготип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5648DF">
        <w:rPr>
          <w:rFonts w:ascii="Times New Roman" w:hAnsi="Times New Roman" w:cs="Times New Roman"/>
          <w:sz w:val="24"/>
          <w:szCs w:val="24"/>
        </w:rPr>
        <w:t xml:space="preserve"> в шапке документа;</w:t>
      </w:r>
    </w:p>
    <w:p w:rsidR="000D2398" w:rsidRPr="000D2398" w:rsidRDefault="000D2398" w:rsidP="000D2398">
      <w:pPr>
        <w:widowControl w:val="0"/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дату;</w:t>
      </w:r>
    </w:p>
    <w:p w:rsidR="005648DF" w:rsidRPr="005648DF" w:rsidRDefault="005648DF" w:rsidP="005648DF">
      <w:pPr>
        <w:widowControl w:val="0"/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lastRenderedPageBreak/>
        <w:t>заголовок, отражающий главную идею пресс-релиза (жирным шрифтом);</w:t>
      </w:r>
    </w:p>
    <w:p w:rsidR="005648DF" w:rsidRDefault="005648DF" w:rsidP="005648DF">
      <w:pPr>
        <w:widowControl w:val="0"/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 xml:space="preserve">цитаты руководителей </w:t>
      </w:r>
      <w:r>
        <w:rPr>
          <w:rFonts w:ascii="Times New Roman" w:hAnsi="Times New Roman" w:cs="Times New Roman"/>
          <w:sz w:val="24"/>
          <w:szCs w:val="24"/>
        </w:rPr>
        <w:t>организации/органа управления образованием</w:t>
      </w:r>
      <w:r w:rsidRPr="005648DF">
        <w:rPr>
          <w:rFonts w:ascii="Times New Roman" w:hAnsi="Times New Roman" w:cs="Times New Roman"/>
          <w:sz w:val="24"/>
          <w:szCs w:val="24"/>
        </w:rPr>
        <w:t xml:space="preserve"> или проекта (желательно);</w:t>
      </w:r>
    </w:p>
    <w:p w:rsidR="001429DA" w:rsidRPr="005648DF" w:rsidRDefault="001429DA" w:rsidP="005648DF">
      <w:pPr>
        <w:widowControl w:val="0"/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</w:t>
      </w:r>
      <w:r w:rsidR="000D23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раздел (текст сообщения);</w:t>
      </w:r>
    </w:p>
    <w:p w:rsidR="005648DF" w:rsidRPr="005648DF" w:rsidRDefault="005648DF" w:rsidP="005648DF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 xml:space="preserve">телефон, факс и адрес электронной почты контактных лиц, которые в состоянии предложить дополнительную </w:t>
      </w:r>
      <w:proofErr w:type="gramStart"/>
      <w:r w:rsidRPr="005648DF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5648DF">
        <w:rPr>
          <w:rFonts w:ascii="Times New Roman" w:hAnsi="Times New Roman" w:cs="Times New Roman"/>
          <w:sz w:val="24"/>
          <w:szCs w:val="24"/>
        </w:rPr>
        <w:t xml:space="preserve"> как по </w:t>
      </w:r>
      <w:r w:rsidR="003071E0">
        <w:rPr>
          <w:rFonts w:ascii="Times New Roman" w:hAnsi="Times New Roman" w:cs="Times New Roman"/>
          <w:sz w:val="24"/>
          <w:szCs w:val="24"/>
        </w:rPr>
        <w:t>организации</w:t>
      </w:r>
      <w:r w:rsidRPr="005648DF">
        <w:rPr>
          <w:rFonts w:ascii="Times New Roman" w:hAnsi="Times New Roman" w:cs="Times New Roman"/>
          <w:sz w:val="24"/>
          <w:szCs w:val="24"/>
        </w:rPr>
        <w:t>, так и по пресс-релизу в частности.</w:t>
      </w:r>
    </w:p>
    <w:p w:rsidR="005648DF" w:rsidRPr="005648DF" w:rsidRDefault="003071E0" w:rsidP="003071E0">
      <w:pPr>
        <w:pStyle w:val="a7"/>
        <w:spacing w:after="0" w:line="240" w:lineRule="auto"/>
        <w:ind w:firstLine="0"/>
      </w:pPr>
      <w:r>
        <w:t>Пресс-релиз должен</w:t>
      </w:r>
      <w:r w:rsidR="005648DF" w:rsidRPr="005648DF">
        <w:t xml:space="preserve"> иметь объем</w:t>
      </w:r>
      <w:r>
        <w:t xml:space="preserve"> не более двух печатных страниц.</w:t>
      </w:r>
    </w:p>
    <w:p w:rsidR="007B099A" w:rsidRDefault="007B099A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29DA" w:rsidRPr="00051B91" w:rsidRDefault="00397338" w:rsidP="0005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7338">
        <w:rPr>
          <w:rFonts w:ascii="Times New Roman" w:hAnsi="Times New Roman" w:cs="Times New Roman"/>
        </w:rPr>
        <w:drawing>
          <wp:inline distT="0" distB="0" distL="0" distR="0">
            <wp:extent cx="3581400" cy="28575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62" cy="285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DA" w:rsidRDefault="001429DA" w:rsidP="001429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Для кого пресс-релиз создается</w:t>
      </w:r>
    </w:p>
    <w:p w:rsidR="001429DA" w:rsidRPr="001429DA" w:rsidRDefault="001429DA" w:rsidP="001429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9DA" w:rsidRPr="001429DA" w:rsidRDefault="001429DA" w:rsidP="001429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DA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являются главной аудиторией для большинства пресс-релизов </w:t>
      </w:r>
    </w:p>
    <w:p w:rsidR="001429DA" w:rsidRPr="001429DA" w:rsidRDefault="001429DA" w:rsidP="001429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DA">
        <w:rPr>
          <w:rFonts w:ascii="Times New Roman" w:hAnsi="Times New Roman" w:cs="Times New Roman"/>
          <w:sz w:val="24"/>
          <w:szCs w:val="24"/>
        </w:rPr>
        <w:t>Пресс-релизы пишутся</w:t>
      </w:r>
      <w:r w:rsidRPr="0014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9DA">
        <w:rPr>
          <w:rFonts w:ascii="Times New Roman" w:hAnsi="Times New Roman" w:cs="Times New Roman"/>
          <w:sz w:val="24"/>
          <w:szCs w:val="24"/>
        </w:rPr>
        <w:t>для обычных журналистов-репортёров, которые не являются специалистами в одной конкретной области, например, в экономике</w:t>
      </w:r>
      <w:r w:rsidRPr="001429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2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DA" w:rsidRPr="001429DA" w:rsidRDefault="001429DA" w:rsidP="001429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DA">
        <w:rPr>
          <w:rFonts w:ascii="Times New Roman" w:hAnsi="Times New Roman" w:cs="Times New Roman"/>
          <w:sz w:val="24"/>
          <w:szCs w:val="24"/>
        </w:rPr>
        <w:t xml:space="preserve">Большинство потребителей результатов оценивания получают исходную информацию из средств массовой информации, а те, в свою очередь, получают ее из вашего пресс-релиза. </w:t>
      </w:r>
    </w:p>
    <w:p w:rsidR="001429DA" w:rsidRPr="001429DA" w:rsidRDefault="001429DA" w:rsidP="001429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DA">
        <w:rPr>
          <w:rFonts w:ascii="Times New Roman" w:hAnsi="Times New Roman" w:cs="Times New Roman"/>
          <w:sz w:val="24"/>
          <w:szCs w:val="24"/>
        </w:rPr>
        <w:t xml:space="preserve">Объясните важность и значимость ваших данных. В идеале вы не должны обсуждать данные, как таковые. Вам следует обсуждать то, что новая информация привносит в понимание важных вопросов в обществе. </w:t>
      </w:r>
    </w:p>
    <w:p w:rsidR="001429DA" w:rsidRDefault="001429DA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2F" w:rsidRDefault="009C3D2F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учитывать специализацию СМИ.</w:t>
      </w:r>
    </w:p>
    <w:p w:rsidR="009C3D2F" w:rsidRPr="009C3D2F" w:rsidRDefault="009C3D2F" w:rsidP="009C3D2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>В пресс-релизе для деловых СМИ акцент должен быть сделан на цифрах и фактах.</w:t>
      </w:r>
    </w:p>
    <w:p w:rsidR="009C3D2F" w:rsidRPr="009C3D2F" w:rsidRDefault="009C3D2F" w:rsidP="009C3D2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>Пресс-релиз для общественно-политических СМИ должен подчеркивать, что тема интересна широкой аудитории.</w:t>
      </w:r>
    </w:p>
    <w:p w:rsidR="009C3D2F" w:rsidRPr="009C3D2F" w:rsidRDefault="009C3D2F" w:rsidP="009C3D2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>Радиостанциям лучше отправлять укороченные варианты. Пресс-релиз должен содержать как минимум одну цитату.</w:t>
      </w:r>
    </w:p>
    <w:p w:rsidR="009C3D2F" w:rsidRPr="009C3D2F" w:rsidRDefault="009C3D2F" w:rsidP="009C3D2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2F">
        <w:rPr>
          <w:rFonts w:ascii="Times New Roman" w:hAnsi="Times New Roman" w:cs="Times New Roman"/>
          <w:sz w:val="24"/>
          <w:szCs w:val="24"/>
        </w:rPr>
        <w:t xml:space="preserve">Специализированным СМИ необходимо предоставить подробную информацию, интересную профессионалам в той сфере деятельности, которой посвящен пресс-релиз. </w:t>
      </w:r>
    </w:p>
    <w:p w:rsidR="009C3D2F" w:rsidRDefault="009C3D2F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2B" w:rsidRDefault="001D572B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8DF" w:rsidRPr="003071E0" w:rsidRDefault="005648DF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71E0">
        <w:rPr>
          <w:rFonts w:ascii="Times New Roman" w:hAnsi="Times New Roman" w:cs="Times New Roman"/>
          <w:i/>
          <w:sz w:val="24"/>
          <w:szCs w:val="24"/>
        </w:rPr>
        <w:t>Рекомендации для разработчиков пресс-релиза</w:t>
      </w:r>
    </w:p>
    <w:p w:rsidR="005648DF" w:rsidRPr="003071E0" w:rsidRDefault="005648DF" w:rsidP="0062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2B" w:rsidRPr="00A86A57" w:rsidRDefault="001D572B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57">
        <w:rPr>
          <w:rFonts w:ascii="Times New Roman" w:hAnsi="Times New Roman" w:cs="Times New Roman"/>
          <w:sz w:val="24"/>
          <w:szCs w:val="24"/>
        </w:rPr>
        <w:lastRenderedPageBreak/>
        <w:t>Пресс-релиз – это не простое перечисление данных. В хорошем пресс-релизе представлен рассказ о данных. В нем самые важные и значимые статистические выкладки подаются в контексте долгосрочных и краткосрочных тенденций  и в более широком экономическом и социальном аспекте. В пресс-релизе рассматриваются взаимосвязи, причины и следствия. Короче говоря, он показывает читателям источники и значимость самой новой информации.</w:t>
      </w:r>
    </w:p>
    <w:p w:rsidR="00622F1A" w:rsidRPr="00A86A57" w:rsidRDefault="001D572B" w:rsidP="00A86A5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57">
        <w:rPr>
          <w:rFonts w:ascii="Times New Roman" w:hAnsi="Times New Roman" w:cs="Times New Roman"/>
          <w:sz w:val="24"/>
          <w:szCs w:val="24"/>
        </w:rPr>
        <w:t xml:space="preserve">Прежде чем браться за перо, задайте себе вопрос: </w:t>
      </w:r>
      <w:r w:rsidRPr="00A86A57">
        <w:rPr>
          <w:rFonts w:ascii="Times New Roman" w:hAnsi="Times New Roman" w:cs="Times New Roman"/>
          <w:b/>
          <w:bCs/>
          <w:sz w:val="24"/>
          <w:szCs w:val="24"/>
        </w:rPr>
        <w:t xml:space="preserve">«С какой стати ваша аудитория захочет прочитать об этом?» </w:t>
      </w:r>
      <w:r w:rsidRPr="00A86A57">
        <w:rPr>
          <w:rFonts w:ascii="Times New Roman" w:hAnsi="Times New Roman" w:cs="Times New Roman"/>
          <w:sz w:val="24"/>
          <w:szCs w:val="24"/>
        </w:rPr>
        <w:t>Слишком часто</w:t>
      </w:r>
      <w:r w:rsidRPr="00A8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A57">
        <w:rPr>
          <w:rFonts w:ascii="Times New Roman" w:hAnsi="Times New Roman" w:cs="Times New Roman"/>
          <w:sz w:val="24"/>
          <w:szCs w:val="24"/>
        </w:rPr>
        <w:t>специалисты предоставляют цифры, не давая себе труда подумать о том, что эти данные говорят о конкретном аспекте жизни общества или как они отражают ту неопределённость, которая присутствует даже в самых надёжных выводах.</w:t>
      </w:r>
      <w:r w:rsidR="00A86A57">
        <w:rPr>
          <w:rFonts w:ascii="Times New Roman" w:hAnsi="Times New Roman" w:cs="Times New Roman"/>
          <w:sz w:val="24"/>
          <w:szCs w:val="24"/>
        </w:rPr>
        <w:t xml:space="preserve"> </w:t>
      </w:r>
      <w:r w:rsidR="00622F1A" w:rsidRPr="00A86A57">
        <w:rPr>
          <w:rFonts w:ascii="Times New Roman" w:hAnsi="Times New Roman" w:cs="Times New Roman"/>
          <w:sz w:val="24"/>
          <w:szCs w:val="24"/>
        </w:rPr>
        <w:t>Составьте ясное представление о том, какие выводы ожидают читатели от пресс-релиза.</w:t>
      </w:r>
    </w:p>
    <w:p w:rsidR="00622F1A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Ограничьте материал непосредственными фактами и не приукрашива</w:t>
      </w:r>
      <w:r w:rsidR="005648DF" w:rsidRPr="003071E0">
        <w:rPr>
          <w:rFonts w:ascii="Times New Roman" w:hAnsi="Times New Roman" w:cs="Times New Roman"/>
          <w:sz w:val="24"/>
          <w:szCs w:val="24"/>
        </w:rPr>
        <w:t>й</w:t>
      </w:r>
      <w:r w:rsidRPr="003071E0">
        <w:rPr>
          <w:rFonts w:ascii="Times New Roman" w:hAnsi="Times New Roman" w:cs="Times New Roman"/>
          <w:sz w:val="24"/>
          <w:szCs w:val="24"/>
        </w:rPr>
        <w:t>те результаты.</w:t>
      </w:r>
    </w:p>
    <w:p w:rsidR="00622F1A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Избегайте длинных предложений, методических терминов и специальной статистической лексики.</w:t>
      </w:r>
    </w:p>
    <w:p w:rsidR="00622F1A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Используйте фразы, которые похожи на те, что могли бы</w:t>
      </w:r>
      <w:r w:rsidR="00FC51AF" w:rsidRPr="003071E0">
        <w:rPr>
          <w:rFonts w:ascii="Times New Roman" w:hAnsi="Times New Roman" w:cs="Times New Roman"/>
          <w:sz w:val="24"/>
          <w:szCs w:val="24"/>
        </w:rPr>
        <w:t xml:space="preserve"> </w:t>
      </w:r>
      <w:r w:rsidRPr="003071E0">
        <w:rPr>
          <w:rFonts w:ascii="Times New Roman" w:hAnsi="Times New Roman" w:cs="Times New Roman"/>
          <w:sz w:val="24"/>
          <w:szCs w:val="24"/>
        </w:rPr>
        <w:t>появиться в газетах.</w:t>
      </w:r>
    </w:p>
    <w:p w:rsidR="00622F1A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Ограничьте релиз одной или максимум двумя страницами с текстом (используйте двойной пробел</w:t>
      </w:r>
      <w:r w:rsidR="005648DF" w:rsidRPr="003071E0">
        <w:rPr>
          <w:rFonts w:ascii="Times New Roman" w:hAnsi="Times New Roman" w:cs="Times New Roman"/>
          <w:sz w:val="24"/>
          <w:szCs w:val="24"/>
        </w:rPr>
        <w:t xml:space="preserve"> между строк</w:t>
      </w:r>
      <w:r w:rsidRPr="003071E0">
        <w:rPr>
          <w:rFonts w:ascii="Times New Roman" w:hAnsi="Times New Roman" w:cs="Times New Roman"/>
          <w:sz w:val="24"/>
          <w:szCs w:val="24"/>
        </w:rPr>
        <w:t>).</w:t>
      </w:r>
    </w:p>
    <w:p w:rsidR="00622F1A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Проверьте текст на предмет фактов и грамматических ошибок.</w:t>
      </w:r>
    </w:p>
    <w:p w:rsidR="00622F1A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Обязательно укажите контактные данные: телефонный номер, почтовый адрес и адрес электронной почты.</w:t>
      </w:r>
    </w:p>
    <w:p w:rsidR="005648DF" w:rsidRPr="003071E0" w:rsidRDefault="00622F1A" w:rsidP="003071E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Если используются диаграммы, они должны быть ясными и легко читаемыми. В них не должно быть слишком много деталей или сносок. Диаграммы лучше представлять в форме столбцов, а не линий</w:t>
      </w:r>
      <w:r w:rsidR="005648DF" w:rsidRPr="003071E0">
        <w:rPr>
          <w:rFonts w:ascii="Times New Roman" w:hAnsi="Times New Roman" w:cs="Times New Roman"/>
          <w:sz w:val="24"/>
          <w:szCs w:val="24"/>
        </w:rPr>
        <w:t>.</w:t>
      </w:r>
    </w:p>
    <w:p w:rsidR="00FC51AF" w:rsidRDefault="00FC51AF" w:rsidP="008F7582">
      <w:pPr>
        <w:rPr>
          <w:rFonts w:ascii="Times New Roman" w:hAnsi="Times New Roman" w:cs="Times New Roman"/>
        </w:rPr>
      </w:pPr>
    </w:p>
    <w:p w:rsidR="00051B91" w:rsidRDefault="00051B91" w:rsidP="00051B91">
      <w:pPr>
        <w:pStyle w:val="a7"/>
        <w:spacing w:after="0" w:line="240" w:lineRule="auto"/>
        <w:ind w:firstLine="0"/>
        <w:rPr>
          <w:u w:val="single"/>
        </w:rPr>
      </w:pPr>
      <w:r>
        <w:rPr>
          <w:u w:val="single"/>
        </w:rPr>
        <w:t>Основной раздел</w:t>
      </w:r>
    </w:p>
    <w:p w:rsidR="00051B91" w:rsidRPr="00051B91" w:rsidRDefault="00051B91" w:rsidP="00051B91">
      <w:pPr>
        <w:pStyle w:val="a7"/>
        <w:spacing w:after="0" w:line="240" w:lineRule="auto"/>
        <w:ind w:firstLine="0"/>
        <w:rPr>
          <w:u w:val="single"/>
        </w:rPr>
      </w:pPr>
    </w:p>
    <w:p w:rsidR="00051B91" w:rsidRPr="005648DF" w:rsidRDefault="00051B91" w:rsidP="00051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Основной раздел пресс-релиза должен содержать факты и краткие ответы на следующие вопросы.</w:t>
      </w:r>
    </w:p>
    <w:p w:rsidR="00051B91" w:rsidRPr="005648DF" w:rsidRDefault="00051B91" w:rsidP="00051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 xml:space="preserve">Кто осуществлял национальное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Pr="005648DF">
        <w:rPr>
          <w:rFonts w:ascii="Times New Roman" w:hAnsi="Times New Roman" w:cs="Times New Roman"/>
          <w:sz w:val="24"/>
          <w:szCs w:val="24"/>
        </w:rPr>
        <w:t>?</w:t>
      </w:r>
    </w:p>
    <w:p w:rsidR="00051B91" w:rsidRPr="005648DF" w:rsidRDefault="00051B91" w:rsidP="00051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Почему оно проводилось?</w:t>
      </w:r>
    </w:p>
    <w:p w:rsidR="00051B91" w:rsidRPr="005648DF" w:rsidRDefault="00051B91" w:rsidP="00051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Когда оно было проведено?</w:t>
      </w:r>
    </w:p>
    <w:p w:rsidR="00051B91" w:rsidRPr="005648DF" w:rsidRDefault="00051B91" w:rsidP="00051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Как оно выполнялось?</w:t>
      </w:r>
    </w:p>
    <w:p w:rsidR="00051B91" w:rsidRPr="005648DF" w:rsidRDefault="00051B91" w:rsidP="00051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Каковы были основные результаты?</w:t>
      </w:r>
    </w:p>
    <w:p w:rsidR="00051B91" w:rsidRPr="003071E0" w:rsidRDefault="00051B91" w:rsidP="00051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Почему они важны?</w:t>
      </w:r>
    </w:p>
    <w:p w:rsidR="00051B91" w:rsidRPr="005648DF" w:rsidRDefault="00051B91" w:rsidP="008F7582">
      <w:pPr>
        <w:rPr>
          <w:rFonts w:ascii="Times New Roman" w:hAnsi="Times New Roman" w:cs="Times New Roman"/>
        </w:rPr>
      </w:pPr>
    </w:p>
    <w:p w:rsidR="001429DA" w:rsidRPr="00637081" w:rsidRDefault="001429DA" w:rsidP="00637081">
      <w:pPr>
        <w:pStyle w:val="a7"/>
        <w:spacing w:after="0" w:line="240" w:lineRule="auto"/>
        <w:ind w:firstLine="0"/>
        <w:rPr>
          <w:u w:val="single"/>
        </w:rPr>
      </w:pPr>
      <w:r w:rsidRPr="00637081">
        <w:rPr>
          <w:u w:val="single"/>
        </w:rPr>
        <w:t>Заголовки</w:t>
      </w:r>
    </w:p>
    <w:p w:rsidR="00296E17" w:rsidRDefault="00296E17" w:rsidP="00637081">
      <w:pPr>
        <w:pStyle w:val="a7"/>
        <w:spacing w:after="0" w:line="240" w:lineRule="auto"/>
        <w:ind w:firstLine="0"/>
      </w:pPr>
      <w:r w:rsidRPr="005648DF">
        <w:t>Скучные и непривлекательные заголовки могут себе позволить только крупные компании, чьи новости способны влиять на жизнь всего общества.</w:t>
      </w:r>
    </w:p>
    <w:p w:rsidR="001429DA" w:rsidRPr="005648DF" w:rsidRDefault="001429DA" w:rsidP="00637081">
      <w:pPr>
        <w:pStyle w:val="a7"/>
        <w:spacing w:after="0" w:line="240" w:lineRule="auto"/>
        <w:ind w:firstLine="708"/>
      </w:pPr>
      <w:r w:rsidRPr="005648DF">
        <w:t>Заголовок нужно набирать жирным шрифтом, он должен быть кратким и интересным, чтобы привлечь внимание читателей. Так, «Сообщение о национальном оценивании» – просто короткий заголовок, а «Новый отчет, освещающий успехи в образовании» – заголовок еще и привлекательный.</w:t>
      </w:r>
    </w:p>
    <w:p w:rsidR="00397338" w:rsidRDefault="00397338" w:rsidP="00637081">
      <w:pPr>
        <w:pStyle w:val="a7"/>
        <w:spacing w:after="0" w:line="240" w:lineRule="auto"/>
        <w:ind w:firstLine="0"/>
        <w:jc w:val="center"/>
        <w:rPr>
          <w:rStyle w:val="a8"/>
          <w:u w:val="single"/>
        </w:rPr>
      </w:pPr>
    </w:p>
    <w:p w:rsidR="00397338" w:rsidRDefault="00397338" w:rsidP="00637081">
      <w:pPr>
        <w:pStyle w:val="a7"/>
        <w:spacing w:after="0" w:line="240" w:lineRule="auto"/>
        <w:ind w:firstLine="0"/>
        <w:jc w:val="center"/>
        <w:rPr>
          <w:rStyle w:val="a8"/>
          <w:u w:val="single"/>
        </w:rPr>
      </w:pPr>
    </w:p>
    <w:p w:rsidR="00296E17" w:rsidRDefault="00296E17" w:rsidP="00637081">
      <w:pPr>
        <w:pStyle w:val="a7"/>
        <w:spacing w:after="0" w:line="240" w:lineRule="auto"/>
        <w:ind w:firstLine="0"/>
        <w:jc w:val="center"/>
        <w:rPr>
          <w:rStyle w:val="a8"/>
          <w:u w:val="single"/>
        </w:rPr>
      </w:pPr>
      <w:r w:rsidRPr="001429DA">
        <w:rPr>
          <w:rStyle w:val="a8"/>
          <w:u w:val="single"/>
        </w:rPr>
        <w:t>Примеры заголовков пресс-релиза</w:t>
      </w:r>
    </w:p>
    <w:p w:rsidR="00397338" w:rsidRPr="001429DA" w:rsidRDefault="00397338" w:rsidP="00637081">
      <w:pPr>
        <w:pStyle w:val="a7"/>
        <w:spacing w:after="0" w:line="240" w:lineRule="auto"/>
        <w:ind w:firstLine="0"/>
        <w:jc w:val="center"/>
        <w:rPr>
          <w:u w:val="single"/>
        </w:rPr>
      </w:pPr>
    </w:p>
    <w:tbl>
      <w:tblPr>
        <w:tblStyle w:val="a9"/>
        <w:tblW w:w="0" w:type="auto"/>
        <w:tblLook w:val="01E0"/>
      </w:tblPr>
      <w:tblGrid>
        <w:gridCol w:w="4742"/>
        <w:gridCol w:w="4829"/>
      </w:tblGrid>
      <w:tr w:rsidR="00296E17" w:rsidRPr="005648DF" w:rsidTr="00397338">
        <w:tc>
          <w:tcPr>
            <w:tcW w:w="4742" w:type="dxa"/>
          </w:tcPr>
          <w:p w:rsidR="00296E17" w:rsidRPr="005648DF" w:rsidRDefault="00296E17" w:rsidP="002A6F8F">
            <w:pPr>
              <w:jc w:val="center"/>
              <w:rPr>
                <w:i/>
                <w:sz w:val="24"/>
                <w:szCs w:val="24"/>
              </w:rPr>
            </w:pPr>
            <w:r w:rsidRPr="005648DF">
              <w:rPr>
                <w:i/>
                <w:sz w:val="24"/>
                <w:szCs w:val="24"/>
              </w:rPr>
              <w:t>Несколько скучных заголовков</w:t>
            </w:r>
          </w:p>
        </w:tc>
        <w:tc>
          <w:tcPr>
            <w:tcW w:w="4829" w:type="dxa"/>
          </w:tcPr>
          <w:p w:rsidR="00296E17" w:rsidRPr="005648DF" w:rsidRDefault="00296E17" w:rsidP="002A6F8F">
            <w:pPr>
              <w:jc w:val="center"/>
              <w:rPr>
                <w:i/>
                <w:sz w:val="24"/>
                <w:szCs w:val="24"/>
              </w:rPr>
            </w:pPr>
            <w:r w:rsidRPr="005648DF">
              <w:rPr>
                <w:i/>
                <w:sz w:val="24"/>
                <w:szCs w:val="24"/>
              </w:rPr>
              <w:t>Несколько неплохих заголовков</w:t>
            </w:r>
          </w:p>
        </w:tc>
      </w:tr>
      <w:tr w:rsidR="00397338" w:rsidRPr="00397338" w:rsidTr="00397338">
        <w:tc>
          <w:tcPr>
            <w:tcW w:w="4742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bCs/>
                <w:color w:val="000000"/>
                <w:kern w:val="24"/>
              </w:rPr>
              <w:lastRenderedPageBreak/>
              <w:t xml:space="preserve">Результаты международного исследования </w:t>
            </w:r>
            <w:r w:rsidRPr="00397338">
              <w:rPr>
                <w:bCs/>
                <w:color w:val="000000"/>
                <w:kern w:val="24"/>
                <w:lang w:val="en-US"/>
              </w:rPr>
              <w:t>PISA</w:t>
            </w:r>
            <w:r w:rsidRPr="00397338">
              <w:rPr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4829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bCs/>
                <w:color w:val="000000"/>
                <w:kern w:val="24"/>
              </w:rPr>
              <w:t>Почему школьники Финляндии читают лучше российских учеников?</w:t>
            </w:r>
            <w:r w:rsidRPr="00397338">
              <w:rPr>
                <w:bCs/>
                <w:color w:val="FFFFFF"/>
                <w:kern w:val="24"/>
              </w:rPr>
              <w:t xml:space="preserve"> </w:t>
            </w:r>
          </w:p>
        </w:tc>
      </w:tr>
      <w:tr w:rsidR="00397338" w:rsidRPr="00397338" w:rsidTr="00397338">
        <w:tc>
          <w:tcPr>
            <w:tcW w:w="4742" w:type="dxa"/>
          </w:tcPr>
          <w:p w:rsidR="00397338" w:rsidRPr="00397338" w:rsidRDefault="00397338" w:rsidP="00397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color w:val="000000"/>
                <w:kern w:val="24"/>
              </w:rPr>
              <w:t xml:space="preserve">Итоги PISA 2009 – утраченные иллюзии для России… </w:t>
            </w:r>
          </w:p>
        </w:tc>
      </w:tr>
      <w:tr w:rsidR="00397338" w:rsidRPr="00397338" w:rsidTr="00397338">
        <w:tc>
          <w:tcPr>
            <w:tcW w:w="4742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color w:val="000000"/>
                <w:kern w:val="24"/>
              </w:rPr>
              <w:t xml:space="preserve">Учащиеся начальной школы показали высокие результаты в исследовании </w:t>
            </w:r>
            <w:r w:rsidRPr="00397338">
              <w:rPr>
                <w:color w:val="000000"/>
                <w:kern w:val="24"/>
                <w:lang w:val="en-US"/>
              </w:rPr>
              <w:t>PIRLS</w:t>
            </w:r>
            <w:r w:rsidRPr="0039733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4829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color w:val="000000"/>
                <w:kern w:val="24"/>
              </w:rPr>
              <w:t xml:space="preserve">Российские школьники читают лучше своих сверстников из других стран </w:t>
            </w:r>
          </w:p>
        </w:tc>
      </w:tr>
      <w:tr w:rsidR="00397338" w:rsidRPr="00397338" w:rsidTr="00397338">
        <w:tc>
          <w:tcPr>
            <w:tcW w:w="4742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color w:val="000000"/>
                <w:kern w:val="24"/>
              </w:rPr>
              <w:t xml:space="preserve">Опубликованы результаты Единого государственного экзамена по математике </w:t>
            </w:r>
          </w:p>
        </w:tc>
        <w:tc>
          <w:tcPr>
            <w:tcW w:w="4829" w:type="dxa"/>
          </w:tcPr>
          <w:p w:rsidR="00397338" w:rsidRPr="00397338" w:rsidRDefault="00397338" w:rsidP="00397338">
            <w:pPr>
              <w:pStyle w:val="a4"/>
              <w:spacing w:before="0" w:beforeAutospacing="0" w:after="0" w:afterAutospacing="0"/>
              <w:jc w:val="both"/>
            </w:pPr>
            <w:r w:rsidRPr="00397338">
              <w:rPr>
                <w:color w:val="000000"/>
                <w:kern w:val="24"/>
              </w:rPr>
              <w:t xml:space="preserve">5% школьников провалились на ЕГЭ по математике. </w:t>
            </w:r>
          </w:p>
        </w:tc>
      </w:tr>
    </w:tbl>
    <w:p w:rsidR="00637081" w:rsidRDefault="00637081" w:rsidP="00637081">
      <w:pPr>
        <w:pStyle w:val="a7"/>
        <w:ind w:firstLine="0"/>
        <w:rPr>
          <w:rFonts w:eastAsiaTheme="minorHAnsi"/>
          <w:sz w:val="22"/>
          <w:szCs w:val="22"/>
        </w:rPr>
      </w:pPr>
    </w:p>
    <w:p w:rsidR="00637081" w:rsidRPr="00637081" w:rsidRDefault="00CD426D" w:rsidP="00637081">
      <w:pPr>
        <w:pStyle w:val="a7"/>
        <w:spacing w:after="0" w:line="240" w:lineRule="auto"/>
        <w:ind w:firstLine="0"/>
        <w:rPr>
          <w:u w:val="single"/>
        </w:rPr>
      </w:pPr>
      <w:r w:rsidRPr="00637081">
        <w:rPr>
          <w:u w:val="single"/>
        </w:rPr>
        <w:t>П</w:t>
      </w:r>
      <w:r w:rsidR="00296E17" w:rsidRPr="00637081">
        <w:rPr>
          <w:u w:val="single"/>
        </w:rPr>
        <w:t>ервый абзац</w:t>
      </w:r>
      <w:r w:rsidRPr="00637081">
        <w:rPr>
          <w:u w:val="single"/>
        </w:rPr>
        <w:t xml:space="preserve"> очень важен!</w:t>
      </w:r>
    </w:p>
    <w:p w:rsidR="00296E17" w:rsidRDefault="00296E17" w:rsidP="00637081">
      <w:pPr>
        <w:pStyle w:val="a7"/>
        <w:spacing w:after="0" w:line="240" w:lineRule="auto"/>
      </w:pPr>
      <w:r w:rsidRPr="005648DF">
        <w:t>Журналист</w:t>
      </w:r>
      <w:r w:rsidR="0010769B">
        <w:t>ов</w:t>
      </w:r>
      <w:r w:rsidRPr="005648DF">
        <w:t xml:space="preserve"> не волнуют лирические отступления. Взяв в руки очередной релиз, им надо получить ответ на шесть главных для себя вопросов - Когда? Где? Кто? Что? Почем? Как? - и потратить на это минимум (минимум!) времени.</w:t>
      </w:r>
    </w:p>
    <w:p w:rsidR="00051B91" w:rsidRDefault="00051B91" w:rsidP="00051B91">
      <w:pPr>
        <w:pStyle w:val="a7"/>
        <w:spacing w:after="0" w:line="240" w:lineRule="auto"/>
        <w:ind w:firstLine="0"/>
      </w:pPr>
    </w:p>
    <w:p w:rsidR="00051B91" w:rsidRDefault="00051B91" w:rsidP="00051B91">
      <w:pPr>
        <w:pStyle w:val="a7"/>
        <w:spacing w:after="0" w:line="240" w:lineRule="auto"/>
        <w:ind w:firstLine="0"/>
      </w:pPr>
      <w:r>
        <w:t>Примеры.</w:t>
      </w:r>
    </w:p>
    <w:p w:rsidR="00051B91" w:rsidRPr="00051B91" w:rsidRDefault="00051B91" w:rsidP="00051B91">
      <w:pPr>
        <w:pStyle w:val="a7"/>
        <w:numPr>
          <w:ilvl w:val="0"/>
          <w:numId w:val="39"/>
        </w:numPr>
        <w:ind w:left="426"/>
      </w:pPr>
      <w:r w:rsidRPr="00051B91">
        <w:rPr>
          <w:i/>
          <w:iCs/>
        </w:rPr>
        <w:t xml:space="preserve">Согласно результатам Национального отчета по успеваемости </w:t>
      </w:r>
      <w:r w:rsidRPr="00051B91">
        <w:rPr>
          <w:i/>
          <w:iCs/>
          <w:color w:val="FF0000"/>
        </w:rPr>
        <w:t>(Почему?)</w:t>
      </w:r>
      <w:r w:rsidRPr="00051B91">
        <w:rPr>
          <w:i/>
          <w:iCs/>
        </w:rPr>
        <w:t xml:space="preserve"> 2007 года </w:t>
      </w:r>
      <w:r w:rsidRPr="00051B91">
        <w:rPr>
          <w:i/>
          <w:iCs/>
          <w:color w:val="FF0000"/>
        </w:rPr>
        <w:t>(Когда?)</w:t>
      </w:r>
      <w:r w:rsidRPr="00051B91">
        <w:rPr>
          <w:i/>
          <w:iCs/>
        </w:rPr>
        <w:t xml:space="preserve">, уровень достижений учащихся по математике и чтению </w:t>
      </w:r>
      <w:r w:rsidRPr="00051B91">
        <w:rPr>
          <w:i/>
          <w:iCs/>
          <w:color w:val="FF0000"/>
        </w:rPr>
        <w:t>(Что?)</w:t>
      </w:r>
      <w:r w:rsidRPr="00051B91">
        <w:rPr>
          <w:i/>
          <w:iCs/>
        </w:rPr>
        <w:t xml:space="preserve">  в США </w:t>
      </w:r>
      <w:r w:rsidRPr="00051B91">
        <w:rPr>
          <w:i/>
          <w:iCs/>
          <w:color w:val="FF0000"/>
        </w:rPr>
        <w:t>(Где?)</w:t>
      </w:r>
      <w:r w:rsidRPr="00051B91">
        <w:rPr>
          <w:i/>
          <w:iCs/>
        </w:rPr>
        <w:t xml:space="preserve"> в целом возрастает </w:t>
      </w:r>
      <w:r w:rsidRPr="00051B91">
        <w:rPr>
          <w:i/>
          <w:iCs/>
          <w:color w:val="FF0000"/>
        </w:rPr>
        <w:t>(Как?)</w:t>
      </w:r>
      <w:r w:rsidRPr="00051B91">
        <w:rPr>
          <w:i/>
          <w:iCs/>
        </w:rPr>
        <w:t>. Часть наиболее высоких достижений принадлежит представителям группы меньшинства выборки учащихся.</w:t>
      </w:r>
    </w:p>
    <w:p w:rsidR="00051B91" w:rsidRPr="00051B91" w:rsidRDefault="00051B91" w:rsidP="00051B91">
      <w:pPr>
        <w:pStyle w:val="a7"/>
        <w:numPr>
          <w:ilvl w:val="0"/>
          <w:numId w:val="39"/>
        </w:numPr>
        <w:ind w:left="426"/>
      </w:pPr>
      <w:proofErr w:type="gramStart"/>
      <w:r w:rsidRPr="00051B91">
        <w:rPr>
          <w:i/>
          <w:iCs/>
        </w:rPr>
        <w:t xml:space="preserve">В соответствии с результатами мониторинга PISA </w:t>
      </w:r>
      <w:r w:rsidRPr="00051B91">
        <w:rPr>
          <w:i/>
          <w:iCs/>
          <w:color w:val="FF0000"/>
        </w:rPr>
        <w:t>(Почему?)</w:t>
      </w:r>
      <w:r w:rsidRPr="00051B91">
        <w:rPr>
          <w:i/>
          <w:iCs/>
        </w:rPr>
        <w:t xml:space="preserve"> 2009 </w:t>
      </w:r>
      <w:r w:rsidRPr="00051B91">
        <w:rPr>
          <w:i/>
          <w:iCs/>
          <w:color w:val="FF0000"/>
        </w:rPr>
        <w:t>(Когда?)</w:t>
      </w:r>
      <w:r w:rsidRPr="00051B91">
        <w:rPr>
          <w:i/>
          <w:iCs/>
        </w:rPr>
        <w:t xml:space="preserve"> грамотность чтения, математическая грамотность  и естественнонаучная грамотность </w:t>
      </w:r>
      <w:r w:rsidRPr="00051B91">
        <w:rPr>
          <w:i/>
          <w:iCs/>
          <w:color w:val="FF0000"/>
        </w:rPr>
        <w:t>(Что?)</w:t>
      </w:r>
      <w:r w:rsidRPr="00051B91">
        <w:rPr>
          <w:i/>
          <w:iCs/>
        </w:rPr>
        <w:t xml:space="preserve"> финских </w:t>
      </w:r>
      <w:r w:rsidRPr="00051B91">
        <w:rPr>
          <w:i/>
          <w:iCs/>
          <w:color w:val="FF0000"/>
        </w:rPr>
        <w:t>(Где?)</w:t>
      </w:r>
      <w:r w:rsidRPr="00051B91">
        <w:rPr>
          <w:i/>
          <w:iCs/>
        </w:rPr>
        <w:t xml:space="preserve"> школьников </w:t>
      </w:r>
      <w:r w:rsidRPr="00051B91">
        <w:rPr>
          <w:i/>
          <w:iCs/>
          <w:color w:val="FF0000"/>
        </w:rPr>
        <w:t>(Кто?)</w:t>
      </w:r>
      <w:r w:rsidRPr="00051B91">
        <w:rPr>
          <w:i/>
          <w:iCs/>
        </w:rPr>
        <w:t xml:space="preserve">, вновь оказались на вершине рейтинга </w:t>
      </w:r>
      <w:r w:rsidRPr="00051B91">
        <w:rPr>
          <w:i/>
          <w:iCs/>
          <w:color w:val="FF0000"/>
        </w:rPr>
        <w:t>(Как?)</w:t>
      </w:r>
      <w:r w:rsidRPr="00051B91">
        <w:rPr>
          <w:i/>
          <w:iCs/>
        </w:rPr>
        <w:t>.</w:t>
      </w:r>
      <w:proofErr w:type="gramEnd"/>
    </w:p>
    <w:p w:rsidR="00051B91" w:rsidRDefault="00051B91" w:rsidP="00637081">
      <w:pPr>
        <w:pStyle w:val="a7"/>
        <w:spacing w:after="0" w:line="240" w:lineRule="auto"/>
      </w:pPr>
    </w:p>
    <w:p w:rsidR="00296E17" w:rsidRPr="005648DF" w:rsidRDefault="00F61AC6" w:rsidP="00637081">
      <w:pPr>
        <w:pStyle w:val="a7"/>
        <w:spacing w:after="0" w:line="240" w:lineRule="auto"/>
      </w:pPr>
      <w:r>
        <w:rPr>
          <w:noProof/>
          <w:lang w:eastAsia="ru-RU"/>
        </w:rPr>
        <w:pict>
          <v:group id="_x0000_s1026" editas="canvas" style="position:absolute;left:0;text-align:left;margin-left:20.9pt;margin-top:47.4pt;width:440.05pt;height:172.4pt;z-index:251660288" coordorigin="1857,8404" coordsize="8801,34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7;top:8404;width:8801;height:3448" o:preferrelative="f">
              <v:fill o:detectmouseclick="t"/>
              <v:path o:extrusionok="t" o:connecttype="none"/>
              <o:lock v:ext="edit" text="t"/>
            </v:shape>
            <v:group id="_x0000_s1028" style="position:absolute;left:1963;top:8747;width:8552;height:2952" coordorigin="1963,8747" coordsize="8552,295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9" type="#_x0000_t5" style="position:absolute;left:4191;top:8747;width:2986;height:2355"/>
              <v:shape id="_x0000_s1030" type="#_x0000_t5" style="position:absolute;left:7190;top:8747;width:2988;height:2354;rotation:180"/>
              <v:line id="_x0000_s1031" style="position:absolute" from="3105,10020" to="10500,10021"/>
              <v:line id="_x0000_s1032" style="position:absolute" from="3105,9315" to="10500,9316"/>
              <v:line id="_x0000_s1033" style="position:absolute" from="3120,10650" to="10515,10651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1980;top:8760;width:1140;height:300" filled="f" stroked="f">
                <v:textbox inset=".5mm,0,.5mm,0">
                  <w:txbxContent>
                    <w:p w:rsidR="002D234D" w:rsidRPr="007A7850" w:rsidRDefault="002D234D" w:rsidP="00296E17">
                      <w:pPr>
                        <w:rPr>
                          <w:sz w:val="24"/>
                          <w:szCs w:val="24"/>
                        </w:rPr>
                      </w:pPr>
                      <w:r w:rsidRPr="007A7850">
                        <w:rPr>
                          <w:sz w:val="24"/>
                          <w:szCs w:val="24"/>
                        </w:rPr>
                        <w:t>1-й абзац</w:t>
                      </w:r>
                    </w:p>
                  </w:txbxContent>
                </v:textbox>
              </v:shape>
              <v:shape id="_x0000_s1035" type="#_x0000_t202" style="position:absolute;left:2008;top:9599;width:1140;height:300" filled="f" stroked="f">
                <v:textbox inset=".5mm,0,.5mm,0">
                  <w:txbxContent>
                    <w:p w:rsidR="002D234D" w:rsidRPr="007A7850" w:rsidRDefault="002D234D" w:rsidP="00296E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7A7850">
                        <w:rPr>
                          <w:sz w:val="24"/>
                          <w:szCs w:val="24"/>
                        </w:rPr>
                        <w:t>-й абзац</w:t>
                      </w:r>
                    </w:p>
                  </w:txbxContent>
                </v:textbox>
              </v:shape>
              <v:shape id="_x0000_s1036" type="#_x0000_t202" style="position:absolute;left:1978;top:10289;width:1140;height:300" filled="f" stroked="f">
                <v:textbox inset=".5mm,0,.5mm,0">
                  <w:txbxContent>
                    <w:p w:rsidR="002D234D" w:rsidRPr="007A7850" w:rsidRDefault="002D234D" w:rsidP="00296E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7A7850">
                        <w:rPr>
                          <w:sz w:val="24"/>
                          <w:szCs w:val="24"/>
                        </w:rPr>
                        <w:t>-й абзац</w:t>
                      </w:r>
                    </w:p>
                  </w:txbxContent>
                </v:textbox>
              </v:shape>
              <v:shape id="_x0000_s1037" type="#_x0000_t202" style="position:absolute;left:1963;top:10934;width:1140;height:300" filled="f" stroked="f">
                <v:textbox inset=".5mm,0,.5mm,0">
                  <w:txbxContent>
                    <w:p w:rsidR="002D234D" w:rsidRPr="007A7850" w:rsidRDefault="002D234D" w:rsidP="00296E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т.д.</w:t>
                      </w:r>
                    </w:p>
                  </w:txbxContent>
                </v:textbox>
              </v:shape>
              <v:shape id="_x0000_s1038" type="#_x0000_t202" style="position:absolute;left:4498;top:11354;width:2325;height:345" filled="f" stroked="f">
                <v:textbox inset=".5mm,0,.5mm,0">
                  <w:txbxContent>
                    <w:p w:rsidR="002D234D" w:rsidRPr="007A7850" w:rsidRDefault="002D234D" w:rsidP="00296E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</v:shape>
              <v:shape id="_x0000_s1039" type="#_x0000_t202" style="position:absolute;left:7513;top:11324;width:2325;height:345" filled="f" stroked="f">
                <v:textbox inset=".5mm,0,.5mm,0">
                  <w:txbxContent>
                    <w:p w:rsidR="002D234D" w:rsidRPr="007A7850" w:rsidRDefault="002D234D" w:rsidP="00296E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Содержание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296E17" w:rsidRPr="005648DF">
        <w:t>Существует множество описаний структуры пресс-релиза. Наиболее удобным является визуальный образ пресс-релиза, четко отражающий соотношение его формы и содержания.</w:t>
      </w:r>
    </w:p>
    <w:p w:rsidR="00296E17" w:rsidRPr="005648DF" w:rsidRDefault="00296E17" w:rsidP="00637081">
      <w:pPr>
        <w:pStyle w:val="a7"/>
        <w:spacing w:after="0" w:line="240" w:lineRule="auto"/>
      </w:pPr>
      <w:r w:rsidRPr="005648DF">
        <w:t>Верхний уровень пирамиды (форма) самый маленький по объему, но самый главный по содержанию. В нем суть всего написанного ниже. Его-то и читают первые 20 секунд, в нем должны быть ответы на шесть ключевых вопросов (когда, где, кто, что, почему, как). Идеально, если это будет одно предложение, которое читается на одном дыхании.</w:t>
      </w:r>
    </w:p>
    <w:p w:rsidR="00296E17" w:rsidRPr="005648DF" w:rsidRDefault="00296E17" w:rsidP="00637081">
      <w:pPr>
        <w:pStyle w:val="a7"/>
        <w:spacing w:after="0" w:line="240" w:lineRule="auto"/>
      </w:pPr>
      <w:r w:rsidRPr="005648DF">
        <w:t xml:space="preserve">Все, что идет дальше в данной пирамиде, - это развитие темы первого абзаца: факты, цифры и комментарии руководителей компании и ведущих специалистов. </w:t>
      </w:r>
    </w:p>
    <w:p w:rsidR="00051B91" w:rsidRPr="00A86A57" w:rsidRDefault="00051B91" w:rsidP="00051B91">
      <w:pPr>
        <w:widowControl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Распространение</w:t>
      </w:r>
      <w:r w:rsidRPr="00A86A57">
        <w:rPr>
          <w:rFonts w:ascii="Times New Roman" w:hAnsi="Times New Roman" w:cs="Times New Roman"/>
          <w:i/>
          <w:sz w:val="24"/>
          <w:szCs w:val="24"/>
        </w:rPr>
        <w:t xml:space="preserve"> пресс-релиз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  <w:u w:val="single"/>
        </w:rPr>
        <w:t>Кому рассылать пресс-релиз</w:t>
      </w:r>
      <w:r w:rsidRPr="00051B91">
        <w:rPr>
          <w:rFonts w:ascii="Times New Roman" w:hAnsi="Times New Roman" w:cs="Times New Roman"/>
        </w:rPr>
        <w:t xml:space="preserve"> </w:t>
      </w:r>
    </w:p>
    <w:p w:rsidR="00051B91" w:rsidRPr="00051B91" w:rsidRDefault="00051B91" w:rsidP="00051B91">
      <w:pPr>
        <w:rPr>
          <w:rFonts w:ascii="Times New Roman" w:hAnsi="Times New Roman" w:cs="Times New Roman"/>
          <w:sz w:val="24"/>
          <w:szCs w:val="24"/>
        </w:rPr>
      </w:pPr>
      <w:r w:rsidRPr="00051B91">
        <w:rPr>
          <w:rFonts w:ascii="Times New Roman" w:hAnsi="Times New Roman" w:cs="Times New Roman"/>
          <w:sz w:val="24"/>
          <w:szCs w:val="24"/>
        </w:rPr>
        <w:t>Всем СМИ, которые хоть как-то могут быть заинтересованы в теме пресс-релиза. Однако основная работа по телефону должна проходить с журналистами из списка изданий, наиболее важных и влиятельных для вашей организации.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  <w:u w:val="single"/>
        </w:rPr>
        <w:t>Перед рассылкой</w:t>
      </w:r>
      <w:r w:rsidRPr="00051B91">
        <w:rPr>
          <w:rFonts w:ascii="Times New Roman" w:hAnsi="Times New Roman" w:cs="Times New Roman"/>
        </w:rPr>
        <w:t xml:space="preserve"> 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</w:rPr>
        <w:t>Перед рассылкой пресс-релиза следует связаться по телефону с каждым журналистом, чтобы выяснить степень его заинтересованности в данной новости.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  <w:u w:val="single"/>
        </w:rPr>
        <w:t>Адресная рассылка</w:t>
      </w:r>
      <w:r w:rsidRPr="00051B91">
        <w:rPr>
          <w:rFonts w:ascii="Times New Roman" w:hAnsi="Times New Roman" w:cs="Times New Roman"/>
        </w:rPr>
        <w:t xml:space="preserve"> 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</w:rPr>
        <w:t>В случае рассылки пресс-релиза по электронной почте следует делать индивидуальную рассылку. Каждый журналист рассчитывает на уникальную информацию.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  <w:u w:val="single"/>
        </w:rPr>
        <w:t>Контролируйте ситуацию</w:t>
      </w:r>
      <w:r w:rsidRPr="00051B91">
        <w:rPr>
          <w:rFonts w:ascii="Times New Roman" w:hAnsi="Times New Roman" w:cs="Times New Roman"/>
        </w:rPr>
        <w:t xml:space="preserve"> </w:t>
      </w:r>
    </w:p>
    <w:p w:rsidR="00051B91" w:rsidRDefault="00051B91" w:rsidP="00051B91">
      <w:pPr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</w:rPr>
        <w:t xml:space="preserve">После рассылки пресс-релиза в тот же день следует связаться с наиболее оперативными СМИ (ежедневные газеты, информационные агентства, радио, ТВ), чтобы узнать о планируемых журналистами действиях. </w:t>
      </w:r>
    </w:p>
    <w:p w:rsidR="00051B91" w:rsidRPr="00051B91" w:rsidRDefault="00051B91" w:rsidP="00051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использовать бланк ЕГЭ или оборотную сторону варианта теста для размещения пресс-релиза. </w:t>
      </w:r>
    </w:p>
    <w:p w:rsidR="00051B91" w:rsidRPr="005648DF" w:rsidRDefault="00051B91" w:rsidP="00051B91">
      <w:pPr>
        <w:jc w:val="center"/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</w:rPr>
        <w:drawing>
          <wp:inline distT="0" distB="0" distL="0" distR="0">
            <wp:extent cx="2819400" cy="286702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25" cy="286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91" w:rsidRPr="00051B91" w:rsidRDefault="00051B91" w:rsidP="00051B91">
      <w:pPr>
        <w:rPr>
          <w:rFonts w:ascii="Times New Roman" w:hAnsi="Times New Roman" w:cs="Times New Roman"/>
          <w:i/>
        </w:rPr>
      </w:pPr>
      <w:r w:rsidRPr="00051B91">
        <w:rPr>
          <w:rFonts w:ascii="Times New Roman" w:hAnsi="Times New Roman" w:cs="Times New Roman"/>
          <w:i/>
        </w:rPr>
        <w:t>Некоторые источники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proofErr w:type="spellStart"/>
      <w:r w:rsidRPr="00051B91">
        <w:rPr>
          <w:rFonts w:ascii="Times New Roman" w:hAnsi="Times New Roman" w:cs="Times New Roman"/>
        </w:rPr>
        <w:t>Горкина</w:t>
      </w:r>
      <w:proofErr w:type="spellEnd"/>
      <w:r w:rsidRPr="00051B91">
        <w:rPr>
          <w:rFonts w:ascii="Times New Roman" w:hAnsi="Times New Roman" w:cs="Times New Roman"/>
        </w:rPr>
        <w:t xml:space="preserve"> М.Б., Мамонтов А.А., Манн. И.Б.</w:t>
      </w:r>
      <w:r>
        <w:rPr>
          <w:rFonts w:ascii="Times New Roman" w:hAnsi="Times New Roman" w:cs="Times New Roman"/>
        </w:rPr>
        <w:t xml:space="preserve"> </w:t>
      </w:r>
      <w:r w:rsidRPr="00051B91">
        <w:rPr>
          <w:rFonts w:ascii="Times New Roman" w:hAnsi="Times New Roman" w:cs="Times New Roman"/>
          <w:lang w:val="en-US"/>
        </w:rPr>
        <w:t>PR</w:t>
      </w:r>
      <w:r w:rsidRPr="00051B91">
        <w:rPr>
          <w:rFonts w:ascii="Times New Roman" w:hAnsi="Times New Roman" w:cs="Times New Roman"/>
        </w:rPr>
        <w:t xml:space="preserve"> на 100%: Как стать хорошим менеджеров по </w:t>
      </w:r>
      <w:r w:rsidRPr="00051B91">
        <w:rPr>
          <w:rFonts w:ascii="Times New Roman" w:hAnsi="Times New Roman" w:cs="Times New Roman"/>
          <w:lang w:val="en-US"/>
        </w:rPr>
        <w:t>PR</w:t>
      </w:r>
      <w:r w:rsidRPr="00051B91">
        <w:rPr>
          <w:rFonts w:ascii="Times New Roman" w:hAnsi="Times New Roman" w:cs="Times New Roman"/>
        </w:rPr>
        <w:t xml:space="preserve">. – </w:t>
      </w:r>
      <w:proofErr w:type="gramStart"/>
      <w:r w:rsidRPr="00051B91">
        <w:rPr>
          <w:rFonts w:ascii="Times New Roman" w:hAnsi="Times New Roman" w:cs="Times New Roman"/>
        </w:rPr>
        <w:t>М.:</w:t>
      </w:r>
      <w:proofErr w:type="gramEnd"/>
      <w:r w:rsidRPr="00051B91">
        <w:rPr>
          <w:rFonts w:ascii="Times New Roman" w:hAnsi="Times New Roman" w:cs="Times New Roman"/>
        </w:rPr>
        <w:t xml:space="preserve"> </w:t>
      </w:r>
      <w:proofErr w:type="spellStart"/>
      <w:r w:rsidRPr="00051B91">
        <w:rPr>
          <w:rFonts w:ascii="Times New Roman" w:hAnsi="Times New Roman" w:cs="Times New Roman"/>
        </w:rPr>
        <w:t>Альпина</w:t>
      </w:r>
      <w:proofErr w:type="spellEnd"/>
      <w:r w:rsidRPr="00051B91">
        <w:rPr>
          <w:rFonts w:ascii="Times New Roman" w:hAnsi="Times New Roman" w:cs="Times New Roman"/>
        </w:rPr>
        <w:t xml:space="preserve"> </w:t>
      </w:r>
      <w:proofErr w:type="spellStart"/>
      <w:r w:rsidRPr="00051B91">
        <w:rPr>
          <w:rFonts w:ascii="Times New Roman" w:hAnsi="Times New Roman" w:cs="Times New Roman"/>
        </w:rPr>
        <w:t>Паблишер</w:t>
      </w:r>
      <w:proofErr w:type="spellEnd"/>
      <w:r w:rsidRPr="00051B91">
        <w:rPr>
          <w:rFonts w:ascii="Times New Roman" w:hAnsi="Times New Roman" w:cs="Times New Roman"/>
        </w:rPr>
        <w:t>, 2003.</w:t>
      </w:r>
    </w:p>
    <w:p w:rsidR="00051B91" w:rsidRPr="00051B91" w:rsidRDefault="00051B91" w:rsidP="00051B91">
      <w:pPr>
        <w:spacing w:after="0"/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</w:rPr>
        <w:t>Как правильно написать пресс-релиз? Примеры и образцы пресс-релизов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hyperlink r:id="rId10" w:history="1">
        <w:r w:rsidRPr="00051B91">
          <w:rPr>
            <w:rStyle w:val="af0"/>
            <w:rFonts w:ascii="Times New Roman" w:hAnsi="Times New Roman" w:cs="Times New Roman"/>
            <w:lang w:val="en-US"/>
          </w:rPr>
          <w:t>http</w:t>
        </w:r>
        <w:r w:rsidRPr="00051B91">
          <w:rPr>
            <w:rStyle w:val="af0"/>
            <w:rFonts w:ascii="Times New Roman" w:hAnsi="Times New Roman" w:cs="Times New Roman"/>
          </w:rPr>
          <w:t>://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www</w:t>
        </w:r>
        <w:r w:rsidRPr="00051B91">
          <w:rPr>
            <w:rStyle w:val="af0"/>
            <w:rFonts w:ascii="Times New Roman" w:hAnsi="Times New Roman" w:cs="Times New Roman"/>
          </w:rPr>
          <w:t>.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brave</w:t>
        </w:r>
        <w:r w:rsidRPr="00051B91">
          <w:rPr>
            <w:rStyle w:val="af0"/>
            <w:rFonts w:ascii="Times New Roman" w:hAnsi="Times New Roman" w:cs="Times New Roman"/>
          </w:rPr>
          <w:t>-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agency</w:t>
        </w:r>
        <w:r w:rsidRPr="00051B91">
          <w:rPr>
            <w:rStyle w:val="af0"/>
            <w:rFonts w:ascii="Times New Roman" w:hAnsi="Times New Roman" w:cs="Times New Roman"/>
          </w:rPr>
          <w:t>.</w:t>
        </w:r>
        <w:proofErr w:type="spellStart"/>
        <w:r w:rsidRPr="00051B91">
          <w:rPr>
            <w:rStyle w:val="af0"/>
            <w:rFonts w:ascii="Times New Roman" w:hAnsi="Times New Roman" w:cs="Times New Roman"/>
            <w:lang w:val="en-US"/>
          </w:rPr>
          <w:t>ru</w:t>
        </w:r>
        <w:proofErr w:type="spellEnd"/>
        <w:r w:rsidRPr="00051B91">
          <w:rPr>
            <w:rStyle w:val="af0"/>
            <w:rFonts w:ascii="Times New Roman" w:hAnsi="Times New Roman" w:cs="Times New Roman"/>
          </w:rPr>
          <w:t>/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articles</w:t>
        </w:r>
        <w:r w:rsidRPr="00051B91">
          <w:rPr>
            <w:rStyle w:val="af0"/>
            <w:rFonts w:ascii="Times New Roman" w:hAnsi="Times New Roman" w:cs="Times New Roman"/>
          </w:rPr>
          <w:t>/86/</w:t>
        </w:r>
      </w:hyperlink>
      <w:r w:rsidRPr="00051B91">
        <w:rPr>
          <w:rFonts w:ascii="Times New Roman" w:hAnsi="Times New Roman" w:cs="Times New Roman"/>
        </w:rPr>
        <w:t xml:space="preserve"> </w:t>
      </w:r>
    </w:p>
    <w:p w:rsidR="00051B91" w:rsidRPr="00051B91" w:rsidRDefault="00051B91" w:rsidP="00051B91">
      <w:pPr>
        <w:spacing w:after="0"/>
        <w:rPr>
          <w:rFonts w:ascii="Times New Roman" w:hAnsi="Times New Roman" w:cs="Times New Roman"/>
        </w:rPr>
      </w:pPr>
      <w:r w:rsidRPr="00051B91">
        <w:rPr>
          <w:rFonts w:ascii="Times New Roman" w:hAnsi="Times New Roman" w:cs="Times New Roman"/>
        </w:rPr>
        <w:t>Составление пресс-релизов: правила и практические рекомендации</w:t>
      </w:r>
    </w:p>
    <w:p w:rsidR="00051B91" w:rsidRPr="00051B91" w:rsidRDefault="00051B91" w:rsidP="00051B91">
      <w:pPr>
        <w:rPr>
          <w:rFonts w:ascii="Times New Roman" w:hAnsi="Times New Roman" w:cs="Times New Roman"/>
        </w:rPr>
      </w:pPr>
      <w:hyperlink r:id="rId11" w:history="1">
        <w:r w:rsidRPr="00051B91">
          <w:rPr>
            <w:rStyle w:val="af0"/>
            <w:rFonts w:ascii="Times New Roman" w:hAnsi="Times New Roman" w:cs="Times New Roman"/>
            <w:lang w:val="en-US"/>
          </w:rPr>
          <w:t>http</w:t>
        </w:r>
        <w:r w:rsidRPr="00051B91">
          <w:rPr>
            <w:rStyle w:val="af0"/>
            <w:rFonts w:ascii="Times New Roman" w:hAnsi="Times New Roman" w:cs="Times New Roman"/>
          </w:rPr>
          <w:t>://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www</w:t>
        </w:r>
        <w:r w:rsidRPr="00051B91">
          <w:rPr>
            <w:rStyle w:val="af0"/>
            <w:rFonts w:ascii="Times New Roman" w:hAnsi="Times New Roman" w:cs="Times New Roman"/>
          </w:rPr>
          <w:t>.</w:t>
        </w:r>
        <w:proofErr w:type="spellStart"/>
        <w:r w:rsidRPr="00051B91">
          <w:rPr>
            <w:rStyle w:val="af0"/>
            <w:rFonts w:ascii="Times New Roman" w:hAnsi="Times New Roman" w:cs="Times New Roman"/>
            <w:lang w:val="en-US"/>
          </w:rPr>
          <w:t>dv</w:t>
        </w:r>
        <w:proofErr w:type="spellEnd"/>
        <w:r w:rsidRPr="00051B91">
          <w:rPr>
            <w:rStyle w:val="af0"/>
            <w:rFonts w:ascii="Times New Roman" w:hAnsi="Times New Roman" w:cs="Times New Roman"/>
          </w:rPr>
          <w:t>-</w:t>
        </w:r>
        <w:proofErr w:type="spellStart"/>
        <w:r w:rsidRPr="00051B91">
          <w:rPr>
            <w:rStyle w:val="af0"/>
            <w:rFonts w:ascii="Times New Roman" w:hAnsi="Times New Roman" w:cs="Times New Roman"/>
            <w:lang w:val="en-US"/>
          </w:rPr>
          <w:t>reclama</w:t>
        </w:r>
        <w:proofErr w:type="spellEnd"/>
        <w:r w:rsidRPr="00051B91">
          <w:rPr>
            <w:rStyle w:val="af0"/>
            <w:rFonts w:ascii="Times New Roman" w:hAnsi="Times New Roman" w:cs="Times New Roman"/>
          </w:rPr>
          <w:t>.</w:t>
        </w:r>
        <w:proofErr w:type="spellStart"/>
        <w:r w:rsidRPr="00051B91">
          <w:rPr>
            <w:rStyle w:val="af0"/>
            <w:rFonts w:ascii="Times New Roman" w:hAnsi="Times New Roman" w:cs="Times New Roman"/>
            <w:lang w:val="en-US"/>
          </w:rPr>
          <w:t>ru</w:t>
        </w:r>
        <w:proofErr w:type="spellEnd"/>
        <w:r w:rsidRPr="00051B91">
          <w:rPr>
            <w:rStyle w:val="af0"/>
            <w:rFonts w:ascii="Times New Roman" w:hAnsi="Times New Roman" w:cs="Times New Roman"/>
          </w:rPr>
          <w:t>/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others</w:t>
        </w:r>
        <w:r w:rsidRPr="00051B91">
          <w:rPr>
            <w:rStyle w:val="af0"/>
            <w:rFonts w:ascii="Times New Roman" w:hAnsi="Times New Roman" w:cs="Times New Roman"/>
          </w:rPr>
          <w:t>/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articles</w:t>
        </w:r>
        <w:r w:rsidRPr="00051B91">
          <w:rPr>
            <w:rStyle w:val="af0"/>
            <w:rFonts w:ascii="Times New Roman" w:hAnsi="Times New Roman" w:cs="Times New Roman"/>
          </w:rPr>
          <w:t>/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detail</w:t>
        </w:r>
        <w:r w:rsidRPr="00051B91">
          <w:rPr>
            <w:rStyle w:val="af0"/>
            <w:rFonts w:ascii="Times New Roman" w:hAnsi="Times New Roman" w:cs="Times New Roman"/>
          </w:rPr>
          <w:t>.</w:t>
        </w:r>
        <w:proofErr w:type="spellStart"/>
        <w:r w:rsidRPr="00051B91">
          <w:rPr>
            <w:rStyle w:val="af0"/>
            <w:rFonts w:ascii="Times New Roman" w:hAnsi="Times New Roman" w:cs="Times New Roman"/>
            <w:lang w:val="en-US"/>
          </w:rPr>
          <w:t>php</w:t>
        </w:r>
        <w:proofErr w:type="spellEnd"/>
        <w:r w:rsidRPr="00051B91">
          <w:rPr>
            <w:rStyle w:val="af0"/>
            <w:rFonts w:ascii="Times New Roman" w:hAnsi="Times New Roman" w:cs="Times New Roman"/>
          </w:rPr>
          <w:t>?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ELEMENT</w:t>
        </w:r>
        <w:r w:rsidRPr="00051B91">
          <w:rPr>
            <w:rStyle w:val="af0"/>
            <w:rFonts w:ascii="Times New Roman" w:hAnsi="Times New Roman" w:cs="Times New Roman"/>
          </w:rPr>
          <w:t>_</w:t>
        </w:r>
        <w:r w:rsidRPr="00051B91">
          <w:rPr>
            <w:rStyle w:val="af0"/>
            <w:rFonts w:ascii="Times New Roman" w:hAnsi="Times New Roman" w:cs="Times New Roman"/>
            <w:lang w:val="en-US"/>
          </w:rPr>
          <w:t>ID</w:t>
        </w:r>
        <w:r w:rsidRPr="00051B91">
          <w:rPr>
            <w:rStyle w:val="af0"/>
            <w:rFonts w:ascii="Times New Roman" w:hAnsi="Times New Roman" w:cs="Times New Roman"/>
          </w:rPr>
          <w:t>=23267</w:t>
        </w:r>
      </w:hyperlink>
      <w:r w:rsidRPr="00051B91">
        <w:rPr>
          <w:rFonts w:ascii="Times New Roman" w:hAnsi="Times New Roman" w:cs="Times New Roman"/>
        </w:rPr>
        <w:t xml:space="preserve"> </w:t>
      </w:r>
    </w:p>
    <w:p w:rsidR="00051B91" w:rsidRPr="005648DF" w:rsidRDefault="00051B91" w:rsidP="008F7582">
      <w:pPr>
        <w:rPr>
          <w:rFonts w:ascii="Times New Roman" w:hAnsi="Times New Roman" w:cs="Times New Roman"/>
        </w:rPr>
      </w:pPr>
    </w:p>
    <w:p w:rsidR="0010728F" w:rsidRPr="005648DF" w:rsidRDefault="00637081" w:rsidP="00FA46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="00FA46AB">
        <w:rPr>
          <w:rFonts w:ascii="Times New Roman" w:hAnsi="Times New Roman" w:cs="Times New Roman"/>
        </w:rPr>
        <w:t xml:space="preserve"> 1. </w:t>
      </w:r>
      <w:r w:rsidR="000D1A42">
        <w:rPr>
          <w:rFonts w:ascii="Times New Roman" w:hAnsi="Times New Roman" w:cs="Times New Roman"/>
        </w:rPr>
        <w:t>П</w:t>
      </w:r>
      <w:r w:rsidR="00FA46AB">
        <w:rPr>
          <w:rFonts w:ascii="Times New Roman" w:hAnsi="Times New Roman" w:cs="Times New Roman"/>
        </w:rPr>
        <w:t xml:space="preserve">ример </w:t>
      </w:r>
      <w:r w:rsidR="000D1A42">
        <w:rPr>
          <w:rFonts w:ascii="Times New Roman" w:hAnsi="Times New Roman" w:cs="Times New Roman"/>
        </w:rPr>
        <w:t xml:space="preserve">хорошего </w:t>
      </w:r>
      <w:r w:rsidR="00FA46AB">
        <w:rPr>
          <w:rFonts w:ascii="Times New Roman" w:hAnsi="Times New Roman" w:cs="Times New Roman"/>
        </w:rPr>
        <w:t>пресс-релиза.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>Выдержка из пресс-релиза, программа NAEP: США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48DF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27931" cy="609598"/>
            <wp:effectExtent l="19050" t="0" r="7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8" cy="6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>Внимание: информация сохраняет свою актуальность до вторника,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>25 сентября, 10:00 утра по восточному времени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 xml:space="preserve">КОНТАКТЫ: </w:t>
      </w:r>
      <w:r w:rsidRPr="005648DF">
        <w:rPr>
          <w:rFonts w:ascii="Times New Roman" w:hAnsi="Times New Roman" w:cs="Times New Roman"/>
          <w:sz w:val="24"/>
          <w:szCs w:val="24"/>
        </w:rPr>
        <w:t xml:space="preserve">Мэтт </w:t>
      </w:r>
      <w:proofErr w:type="spellStart"/>
      <w:r w:rsidRPr="005648DF">
        <w:rPr>
          <w:rFonts w:ascii="Times New Roman" w:hAnsi="Times New Roman" w:cs="Times New Roman"/>
          <w:sz w:val="24"/>
          <w:szCs w:val="24"/>
        </w:rPr>
        <w:t>Маурер</w:t>
      </w:r>
      <w:proofErr w:type="spellEnd"/>
      <w:r w:rsidRPr="005648DF">
        <w:rPr>
          <w:rFonts w:ascii="Times New Roman" w:hAnsi="Times New Roman" w:cs="Times New Roman"/>
          <w:sz w:val="24"/>
          <w:szCs w:val="24"/>
        </w:rPr>
        <w:t xml:space="preserve">, (202) 955-9450, </w:t>
      </w:r>
      <w:proofErr w:type="spellStart"/>
      <w:r w:rsidRPr="005648DF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5648DF">
        <w:rPr>
          <w:rFonts w:ascii="Times New Roman" w:hAnsi="Times New Roman" w:cs="Times New Roman"/>
          <w:sz w:val="24"/>
          <w:szCs w:val="24"/>
        </w:rPr>
        <w:t>. 322,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8DF">
        <w:rPr>
          <w:rFonts w:ascii="Times New Roman" w:hAnsi="Times New Roman" w:cs="Times New Roman"/>
          <w:sz w:val="24"/>
          <w:szCs w:val="24"/>
        </w:rPr>
        <w:t>mmaurer@communicationworks.com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>США, Прогресс учащихся по математике и чтению,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sz w:val="24"/>
          <w:szCs w:val="24"/>
        </w:rPr>
        <w:t>в соответствии с Национальным отчетом о достижениях ™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4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меньшинства показала наивысший прирост результатов</w:t>
      </w:r>
    </w:p>
    <w:p w:rsidR="005E1290" w:rsidRPr="005648DF" w:rsidRDefault="005E1290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1290" w:rsidRPr="005648DF" w:rsidRDefault="00622F1A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4668">
        <w:rPr>
          <w:rFonts w:ascii="Times New Roman" w:hAnsi="Times New Roman" w:cs="Times New Roman"/>
        </w:rPr>
        <w:t>ВАШИНГТОН (25 сентября 2007 года). Согласно результатам Национ</w:t>
      </w:r>
      <w:r w:rsidR="00D46C8F">
        <w:rPr>
          <w:rFonts w:ascii="Times New Roman" w:hAnsi="Times New Roman" w:cs="Times New Roman"/>
        </w:rPr>
        <w:t>ального отчета по успеваемости</w:t>
      </w:r>
      <w:r w:rsidRPr="00C74668">
        <w:rPr>
          <w:rFonts w:ascii="Times New Roman" w:hAnsi="Times New Roman" w:cs="Times New Roman"/>
        </w:rPr>
        <w:t xml:space="preserve"> 2007 года, уровень</w:t>
      </w:r>
      <w:r w:rsidRPr="005648DF">
        <w:rPr>
          <w:rFonts w:ascii="Times New Roman" w:hAnsi="Times New Roman" w:cs="Times New Roman"/>
          <w:sz w:val="16"/>
          <w:szCs w:val="16"/>
        </w:rPr>
        <w:t xml:space="preserve"> </w:t>
      </w:r>
      <w:r w:rsidRPr="005648DF">
        <w:rPr>
          <w:rFonts w:ascii="Times New Roman" w:hAnsi="Times New Roman" w:cs="Times New Roman"/>
        </w:rPr>
        <w:t>достижений учащихся по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математике и чтению в США в целом возрастает. Часть наиболее высоких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достижений принадлежит представителям группы меньшинства выборки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учащихся.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8DF">
        <w:rPr>
          <w:rFonts w:ascii="Times New Roman" w:hAnsi="Times New Roman" w:cs="Times New Roman"/>
        </w:rPr>
        <w:t>Два отчета, выпущенные в настоящий момент: Национальный отчет по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успеваемости ™: Математика-2007 и Национальный отчет по успеваемости: Чтение-2007 – детализируют достижения учащихся 4-х и 8-х классов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в программе NAEP, которую ранее в этом году осуществил Департамент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образования США. В отчетах национальные данные и данные штата за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2007 год сравниваются с результатами тестов предшествующих периодов,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начиная с 1990 года по математике и с 1992 года по чтению. Основываясь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на национальных средних баллах, можно сделать вывод, что оценки по математике учащихся 4-х и 8-х классов с 1990 года продолжают повышаться.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Кроме того, доля учащихся, показавших результаты, соответствующие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8DF">
        <w:rPr>
          <w:rFonts w:ascii="Times New Roman" w:hAnsi="Times New Roman" w:cs="Times New Roman"/>
        </w:rPr>
        <w:t>базовому и профессиональному уровню или выше, за прошедшие годы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заметно увеличилась. Начиная с 2003 года, прирост достижений является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статистически значимым, хотя не столь большим, как за несколько более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ранних периодов. Тем временем, средняя оценка по чтению для учащихся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4-х классов была самой высокой за 15 лет и увеличилась с 2003 года, хотя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полный прирост достижений с 1992 го</w:t>
      </w:r>
      <w:r w:rsidR="005E1290" w:rsidRPr="005648DF">
        <w:rPr>
          <w:rFonts w:ascii="Times New Roman" w:hAnsi="Times New Roman" w:cs="Times New Roman"/>
        </w:rPr>
        <w:t>да был более скромным, чем отме</w:t>
      </w:r>
      <w:r w:rsidRPr="005648DF">
        <w:rPr>
          <w:rFonts w:ascii="Times New Roman" w:hAnsi="Times New Roman" w:cs="Times New Roman"/>
        </w:rPr>
        <w:t>ченный прирост по математике. Средняя оценка для учащихся 8-го класса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по чтению с 2005 года увеличилась незначительно, но остается ниже уровня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достижений, показанного в 2002 году, и является примерно такой же, как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средняя оценка в 1998 году.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8DF">
        <w:rPr>
          <w:rFonts w:ascii="Times New Roman" w:hAnsi="Times New Roman" w:cs="Times New Roman"/>
        </w:rPr>
        <w:t>…</w:t>
      </w: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8DF">
        <w:rPr>
          <w:rFonts w:ascii="Times New Roman" w:hAnsi="Times New Roman" w:cs="Times New Roman"/>
        </w:rPr>
        <w:t>Копии Нац</w:t>
      </w:r>
      <w:r w:rsidR="00D46C8F">
        <w:rPr>
          <w:rFonts w:ascii="Times New Roman" w:hAnsi="Times New Roman" w:cs="Times New Roman"/>
        </w:rPr>
        <w:t>ионального отчета успеваемости</w:t>
      </w:r>
      <w:r w:rsidRPr="005648DF">
        <w:rPr>
          <w:rFonts w:ascii="Times New Roman" w:hAnsi="Times New Roman" w:cs="Times New Roman"/>
        </w:rPr>
        <w:t>: Математика-2007 и Нац</w:t>
      </w:r>
      <w:r w:rsidR="00D46C8F">
        <w:rPr>
          <w:rFonts w:ascii="Times New Roman" w:hAnsi="Times New Roman" w:cs="Times New Roman"/>
        </w:rPr>
        <w:t>ионального отчета успеваемости</w:t>
      </w:r>
      <w:r w:rsidRPr="005648DF">
        <w:rPr>
          <w:rFonts w:ascii="Times New Roman" w:hAnsi="Times New Roman" w:cs="Times New Roman"/>
        </w:rPr>
        <w:t>: Чтение-2007 и обширная информация по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2007 году по математике и чтению программы оценивания NAEP будут до</w:t>
      </w:r>
      <w:r w:rsidR="005E1290" w:rsidRPr="005648DF">
        <w:rPr>
          <w:rFonts w:ascii="Times New Roman" w:hAnsi="Times New Roman" w:cs="Times New Roman"/>
        </w:rPr>
        <w:t xml:space="preserve">ступна на сайте </w:t>
      </w:r>
      <w:r w:rsidRPr="005648DF">
        <w:rPr>
          <w:rFonts w:ascii="Times New Roman" w:hAnsi="Times New Roman" w:cs="Times New Roman"/>
        </w:rPr>
        <w:t>&lt;http://nationsreportcard.gov&gt; 25 сентября в 10:00 утра по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восточному времени.</w:t>
      </w:r>
    </w:p>
    <w:p w:rsidR="005E1290" w:rsidRPr="005648DF" w:rsidRDefault="005E1290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1A" w:rsidRPr="005648DF" w:rsidRDefault="00622F1A" w:rsidP="0069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8DF">
        <w:rPr>
          <w:rFonts w:ascii="Times New Roman" w:hAnsi="Times New Roman" w:cs="Times New Roman"/>
        </w:rPr>
        <w:t># # #</w:t>
      </w:r>
    </w:p>
    <w:p w:rsidR="005E1290" w:rsidRPr="005648DF" w:rsidRDefault="005E1290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1A" w:rsidRPr="005648DF" w:rsidRDefault="00622F1A" w:rsidP="005E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8DF">
        <w:rPr>
          <w:rFonts w:ascii="Times New Roman" w:hAnsi="Times New Roman" w:cs="Times New Roman"/>
        </w:rPr>
        <w:t xml:space="preserve">Национальный отчет успеваемости является единственным представительным на национальном уровне материалом, продолжающим </w:t>
      </w:r>
      <w:r w:rsidR="00DE7303">
        <w:rPr>
          <w:rFonts w:ascii="Times New Roman" w:hAnsi="Times New Roman" w:cs="Times New Roman"/>
        </w:rPr>
        <w:t>оценку</w:t>
      </w:r>
      <w:r w:rsidRPr="005648DF">
        <w:rPr>
          <w:rFonts w:ascii="Times New Roman" w:hAnsi="Times New Roman" w:cs="Times New Roman"/>
        </w:rPr>
        <w:t xml:space="preserve"> условий образования в США. Он служит национальным критерием достижений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учащихся с 1969 года. Посредством программы NAEP Национальный отчет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успеваемости сообщает общественности о том, что учащиеся Америки знают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и могут выполнить в различных предметных областях, а также сравнивают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данные достижения между штатами и различными демографическими</w:t>
      </w:r>
      <w:r w:rsidR="005E1290" w:rsidRPr="005648DF">
        <w:rPr>
          <w:rFonts w:ascii="Times New Roman" w:hAnsi="Times New Roman" w:cs="Times New Roman"/>
        </w:rPr>
        <w:t xml:space="preserve"> </w:t>
      </w:r>
      <w:r w:rsidRPr="005648DF">
        <w:rPr>
          <w:rFonts w:ascii="Times New Roman" w:hAnsi="Times New Roman" w:cs="Times New Roman"/>
        </w:rPr>
        <w:t>группами учащихся.</w:t>
      </w:r>
    </w:p>
    <w:p w:rsidR="005E1290" w:rsidRPr="005648DF" w:rsidRDefault="005E1290" w:rsidP="005E12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22F1A" w:rsidRPr="005648DF" w:rsidRDefault="00622F1A" w:rsidP="005E129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48DF">
        <w:rPr>
          <w:rFonts w:ascii="Times New Roman" w:hAnsi="Times New Roman" w:cs="Times New Roman"/>
          <w:i/>
          <w:iCs/>
          <w:sz w:val="20"/>
          <w:szCs w:val="20"/>
        </w:rPr>
        <w:t xml:space="preserve">Источник: </w:t>
      </w:r>
      <w:r w:rsidRPr="005648DF">
        <w:rPr>
          <w:rFonts w:ascii="Times New Roman" w:hAnsi="Times New Roman" w:cs="Times New Roman"/>
          <w:sz w:val="20"/>
          <w:szCs w:val="20"/>
        </w:rPr>
        <w:t>http://www.nationsreportcard.gov/math_2007/media/pdf/newsrelease.pdf.</w:t>
      </w:r>
    </w:p>
    <w:p w:rsidR="0028471D" w:rsidRDefault="0028471D">
      <w:pPr>
        <w:rPr>
          <w:rFonts w:ascii="Times New Roman" w:hAnsi="Times New Roman" w:cs="Times New Roman"/>
          <w:sz w:val="24"/>
          <w:szCs w:val="24"/>
        </w:rPr>
      </w:pPr>
    </w:p>
    <w:p w:rsidR="00051B91" w:rsidRPr="005648DF" w:rsidRDefault="00051B91" w:rsidP="00051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 2. Пример хорошего пресс-релиза.</w:t>
      </w:r>
    </w:p>
    <w:p w:rsidR="00051B91" w:rsidRDefault="00051B91" w:rsidP="0099012D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34075" cy="10382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91" w:rsidRPr="00B55480" w:rsidRDefault="00051B91" w:rsidP="0099012D">
      <w:pPr>
        <w:rPr>
          <w:color w:val="000000"/>
        </w:rPr>
      </w:pPr>
      <w:r w:rsidRPr="00B55480">
        <w:rPr>
          <w:color w:val="000000"/>
        </w:rPr>
        <w:t>07-12-2010</w:t>
      </w:r>
    </w:p>
    <w:p w:rsidR="00051B91" w:rsidRPr="00B55480" w:rsidRDefault="00051B91" w:rsidP="0099012D">
      <w:pPr>
        <w:pStyle w:val="4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Финляндия вновь на вершине рейтинга PISA</w:t>
      </w:r>
    </w:p>
    <w:p w:rsidR="00051B91" w:rsidRPr="00B55480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В соответствии с результатами мониторинга PISA 2009 грамотность чтения, математическая грамотность и естественнонаучная грамотность финских школьников, вновь оказались на вершине рейтинга.</w:t>
      </w:r>
    </w:p>
    <w:p w:rsidR="00051B91" w:rsidRPr="00B55480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 xml:space="preserve">В разделе грамотности чтения, как главной области исследования, средний балл финских учащихся оказался третьим после </w:t>
      </w:r>
      <w:proofErr w:type="gramStart"/>
      <w:r w:rsidRPr="00B55480">
        <w:rPr>
          <w:color w:val="000000"/>
          <w:sz w:val="22"/>
          <w:szCs w:val="22"/>
        </w:rPr>
        <w:t>Шанхая</w:t>
      </w:r>
      <w:proofErr w:type="gramEnd"/>
      <w:r w:rsidRPr="00B55480">
        <w:rPr>
          <w:color w:val="000000"/>
          <w:sz w:val="22"/>
          <w:szCs w:val="22"/>
        </w:rPr>
        <w:t xml:space="preserve"> который не входят в ОЭСР (Организация экономического сотрудничества и развития) и Кореи. В области математических умений результат по среднему баллу Финляндии был вторым в рейтинге по странам-участницам ОЭСР, а по всем участникам исследования – шестым. Финляндию обошли Шанхай, Сингапур, Гонконг, Корея и Тайвань. По естественнонаучной грамотности результат финских школьников второй после Шанхая.</w:t>
      </w:r>
    </w:p>
    <w:p w:rsidR="0059489E" w:rsidRDefault="00051B91" w:rsidP="0099012D">
      <w:pPr>
        <w:pStyle w:val="a4"/>
        <w:jc w:val="both"/>
        <w:rPr>
          <w:b/>
          <w:bCs/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>Грамотность чтения финских школьников стала немного слабее, однако, уровень среди стран-участниц ОЭСР – наивысший.</w:t>
      </w:r>
      <w:r w:rsidRPr="00B5548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051B91" w:rsidRPr="00B55480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Национальный средний балл по грамотности чтения показывает, что грамотность финских школьников по-прежнему на самом высоком уровне среди стран-участниц ОЭСР. По сравнению с рейтингом 2000-го года (когда грамотность чтения также была главной областью мониторинга), количество баллов в этой номинации немного снизилось. Количество детей, читающих слабо, увеличилось с 7 % до 8 %, но число читающих отлично уменьшилось с 18% до 15%. Читающих отлично в Финляндии по-прежнему значительно больше, чем в среднем в других странах-участницах ОЭСР.</w:t>
      </w:r>
    </w:p>
    <w:p w:rsidR="0059489E" w:rsidRDefault="00051B91" w:rsidP="0099012D">
      <w:pPr>
        <w:pStyle w:val="a4"/>
        <w:jc w:val="both"/>
        <w:rPr>
          <w:b/>
          <w:bCs/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>Различия в уровне владения грамотностью чтения по шкалам</w:t>
      </w:r>
      <w:r w:rsidRPr="00B5548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 xml:space="preserve">Грамотность чтения финских школьников по шкалам стала явно слабее в области нахождения информации, а также в понимании и интерпретации текста. </w:t>
      </w:r>
      <w:proofErr w:type="gramStart"/>
      <w:r w:rsidRPr="00B55480">
        <w:rPr>
          <w:color w:val="000000"/>
          <w:sz w:val="22"/>
          <w:szCs w:val="22"/>
        </w:rPr>
        <w:t>На ряду</w:t>
      </w:r>
      <w:proofErr w:type="gramEnd"/>
      <w:r w:rsidRPr="00B55480">
        <w:rPr>
          <w:color w:val="000000"/>
          <w:sz w:val="22"/>
          <w:szCs w:val="22"/>
        </w:rPr>
        <w:t xml:space="preserve"> с этим в области рефлексии и оценки прочитанного уровень тестирования финских школьников практически не изменился по сравнению с 2000-м годом.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b/>
          <w:bCs/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 xml:space="preserve">Девочки </w:t>
      </w:r>
      <w:proofErr w:type="gramStart"/>
      <w:r w:rsidRPr="00B55480">
        <w:rPr>
          <w:rStyle w:val="af1"/>
          <w:color w:val="000000"/>
          <w:sz w:val="22"/>
          <w:szCs w:val="22"/>
        </w:rPr>
        <w:t>намного впереди</w:t>
      </w:r>
      <w:proofErr w:type="gramEnd"/>
      <w:r w:rsidRPr="00B55480">
        <w:rPr>
          <w:rStyle w:val="af1"/>
          <w:color w:val="000000"/>
          <w:sz w:val="22"/>
          <w:szCs w:val="22"/>
        </w:rPr>
        <w:t xml:space="preserve"> по грамотности чтения.</w:t>
      </w:r>
      <w:r w:rsidRPr="00B5548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В рейтинге PISA 2009 по всем странам девочки читают лучше мальчиков. В Финляндии разница в пользу девочек была самой большой по всем странам-участницам ОЭСР. Среди читающих слабо мальчиков значительно больше, чем девочек. Соответственно среди читающих отлично доля девочек выше, чем у мальчиков. Также увлекаются чтением, в основном, девочки.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051B91" w:rsidRPr="00B55480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>Интерес и стратегическая компетенция являются важными компонентами чтения</w:t>
      </w:r>
    </w:p>
    <w:p w:rsidR="0059489E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 xml:space="preserve">В Финляндии хорошая грамотность определяется особым отношением молодежи к чтению, владением стратегиями чтения, а также многообразием чтения. Эти факторы объясняют вариативность грамотности среди финских школьников лучше, чем в среднем по странам-участницам ОЭСР. С другой стороны, социально-экономическое положение школьника, связанное с уровнем экономического, </w:t>
      </w:r>
      <w:r w:rsidRPr="00B55480">
        <w:rPr>
          <w:color w:val="000000"/>
          <w:sz w:val="22"/>
          <w:szCs w:val="22"/>
        </w:rPr>
        <w:lastRenderedPageBreak/>
        <w:t>культурного и социального обеспечения в семье, не так сильно влияет на вариативность грамотности школьников Финляндии в сравнении со средними данными по странам-участницам ОЭСР.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b/>
          <w:bCs/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>Различия между школами по-прежнему незначительные</w:t>
      </w:r>
      <w:r w:rsidRPr="00B5548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Различия между финскими школами в области грамотности чтения учащихся по-прежнему очень незначительные. Доля этих различий в Финляндии по оценкам PISA 2009 составляет всего 8% из общей вариативности. Эта доля в международном рейтинге самая маленькая, хотя в сравнении с результатами 2000-го года различий между школами стало немного больше. Тогда доля школ в вариативности грамотности учащихся составляла 5 %.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b/>
          <w:bCs/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>Математические умения на прежнем уровне, небольшой спад в естественнонаучной грамотности</w:t>
      </w:r>
      <w:r w:rsidRPr="00B5548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Уровень математических умений финских школьников остается таким же высоким и уравновешенным, т.е. социально-экономические факторы не очень сильно влияют на результаты. Математические умения остались на том же уровне, как и в 2003 году, когда математика была главной областью исследования. В области математических умений доля учащихся, слабо справившихся с заданиями, была в Финляндии самой маленькой в сравнении с другими странами-участницами ОЭСР. В свою очередь знания и умения в области естественнонаучных предметов стали немного слабее по сравнению с 2006 годом, когда исследование специализировалось именно на естественнонаучных дисциплинах. Несмотря на это умения финских учащихся в области естественных наук по-прежнему остаются одними из самых высоких в рейтинге стран-участниц ОЭСР.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jc w:val="both"/>
        <w:rPr>
          <w:b/>
          <w:bCs/>
          <w:color w:val="000000"/>
          <w:sz w:val="22"/>
          <w:szCs w:val="22"/>
        </w:rPr>
      </w:pPr>
      <w:r w:rsidRPr="00B55480">
        <w:rPr>
          <w:rStyle w:val="af1"/>
          <w:color w:val="000000"/>
          <w:sz w:val="22"/>
          <w:szCs w:val="22"/>
        </w:rPr>
        <w:t>Исследование PISA становится масштабнее, участников уже 65</w:t>
      </w:r>
      <w:r w:rsidRPr="00B5548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051B91" w:rsidRPr="00B55480" w:rsidRDefault="00051B91" w:rsidP="0099012D">
      <w:pPr>
        <w:pStyle w:val="a4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В исследовании PISA специалисты стремятся выяснить, насколько хорошо 15-летние молодые люди владеют основными знаниями и умениями с точки зрения будущего общественного и экономического развития, а также качества жизни. Исследование проводится каждые три года, когда определяется уровень грамотности, математических умений, а также знаний и умений в области естественнонаучных предметов.</w:t>
      </w:r>
    </w:p>
    <w:p w:rsidR="0059489E" w:rsidRDefault="00051B91" w:rsidP="0099012D">
      <w:pPr>
        <w:pStyle w:val="a4"/>
        <w:spacing w:after="270" w:afterAutospacing="0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В год первого исследования (2000) в мониторинге PISA участвовали 32 страны. Сегодня в 2009 году, уже в четвертом исследовании, в исследовании приняло участие 65 стран или регионов. Исследование 2009 года стало вторым по счету циклом исследований PISA, в котором главной областью мониторинга является анализ грамотности. По определению PISA, грамотность чтения понимается в широком смысле слова как способности учащихся к осмыслению текстов различного содержания и формата и рефлексии на них, а также к использованию прочитанного в различных жизненных ситуациях. Кроме этого грамотность включает в себя способность читающего достигать своих целей, развивая свои знания и умения для активного участия в общественной жизни.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spacing w:after="270" w:afterAutospacing="0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 xml:space="preserve">Основной целью исследования PISA является оценка не столько достижений задач учебного плана основной школы и владение содержанием образования, сколько оценка </w:t>
      </w:r>
      <w:proofErr w:type="spellStart"/>
      <w:r w:rsidRPr="00B55480">
        <w:rPr>
          <w:color w:val="000000"/>
          <w:sz w:val="22"/>
          <w:szCs w:val="22"/>
        </w:rPr>
        <w:t>общеучебных</w:t>
      </w:r>
      <w:proofErr w:type="spellEnd"/>
      <w:r w:rsidRPr="00B55480">
        <w:rPr>
          <w:color w:val="000000"/>
          <w:sz w:val="22"/>
          <w:szCs w:val="22"/>
        </w:rPr>
        <w:t xml:space="preserve"> умений и интеллектуальных способностей учащихся, в ситуациях, близких к возможным потребностям повседневной жизни.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051B91" w:rsidP="0099012D">
      <w:pPr>
        <w:pStyle w:val="a4"/>
        <w:spacing w:after="270" w:afterAutospacing="0"/>
        <w:jc w:val="both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 xml:space="preserve">В Финляндии в выборку для исследования PISA 2009 (Международная программа по оценке образовательных достижений учащихся) было включено 203 школы. Количество учащихся составило 6 415 чел. 91% учащихся выполнили задания тестов. В Финляндии исследование проводила Кафедра педагогических исследований Университета </w:t>
      </w:r>
      <w:proofErr w:type="spellStart"/>
      <w:r w:rsidRPr="00B55480">
        <w:rPr>
          <w:color w:val="000000"/>
          <w:sz w:val="22"/>
          <w:szCs w:val="22"/>
        </w:rPr>
        <w:t>Ювяскюля</w:t>
      </w:r>
      <w:proofErr w:type="spellEnd"/>
      <w:r w:rsidRPr="00B55480">
        <w:rPr>
          <w:color w:val="000000"/>
          <w:sz w:val="22"/>
          <w:szCs w:val="22"/>
        </w:rPr>
        <w:t>.</w:t>
      </w:r>
      <w:r w:rsidRPr="00B55480">
        <w:rPr>
          <w:rStyle w:val="apple-converted-space"/>
          <w:color w:val="000000"/>
          <w:sz w:val="22"/>
          <w:szCs w:val="22"/>
        </w:rPr>
        <w:t> </w:t>
      </w:r>
    </w:p>
    <w:p w:rsidR="0059489E" w:rsidRDefault="0059489E" w:rsidP="0099012D">
      <w:pPr>
        <w:pStyle w:val="a4"/>
        <w:spacing w:after="270" w:afterAutospacing="0"/>
        <w:jc w:val="both"/>
        <w:rPr>
          <w:color w:val="000000"/>
          <w:sz w:val="22"/>
          <w:szCs w:val="22"/>
        </w:rPr>
      </w:pPr>
    </w:p>
    <w:p w:rsidR="00051B91" w:rsidRPr="00B55480" w:rsidRDefault="00051B91" w:rsidP="0099012D">
      <w:pPr>
        <w:pStyle w:val="a4"/>
        <w:spacing w:after="270" w:afterAutospacing="0"/>
        <w:rPr>
          <w:color w:val="000000"/>
          <w:sz w:val="22"/>
          <w:szCs w:val="22"/>
        </w:rPr>
      </w:pPr>
      <w:r w:rsidRPr="00B55480">
        <w:rPr>
          <w:color w:val="000000"/>
          <w:sz w:val="22"/>
          <w:szCs w:val="22"/>
        </w:rPr>
        <w:t>Дополнительная информация:</w:t>
      </w:r>
      <w:r w:rsidRPr="00B55480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B55480">
        <w:rPr>
          <w:color w:val="000000"/>
          <w:sz w:val="22"/>
          <w:szCs w:val="22"/>
        </w:rPr>
        <w:t>Министерство образования и культуры: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  <w:t xml:space="preserve">- директор </w:t>
      </w:r>
      <w:proofErr w:type="spellStart"/>
      <w:r w:rsidRPr="00B55480">
        <w:rPr>
          <w:color w:val="000000"/>
          <w:sz w:val="22"/>
          <w:szCs w:val="22"/>
        </w:rPr>
        <w:t>Ээва-Риитта</w:t>
      </w:r>
      <w:proofErr w:type="spellEnd"/>
      <w:r w:rsidRPr="00B55480">
        <w:rPr>
          <w:color w:val="000000"/>
          <w:sz w:val="22"/>
          <w:szCs w:val="22"/>
        </w:rPr>
        <w:t xml:space="preserve"> Пирхонен, тел.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skypepnhleftspan"/>
          <w:color w:val="000000"/>
          <w:sz w:val="22"/>
          <w:szCs w:val="22"/>
        </w:rPr>
        <w:t>  </w:t>
      </w:r>
      <w:r w:rsidRPr="00B55480">
        <w:rPr>
          <w:rStyle w:val="skypepnhdropartflagspan"/>
          <w:color w:val="000000"/>
          <w:sz w:val="22"/>
          <w:szCs w:val="22"/>
        </w:rPr>
        <w:t>      </w:t>
      </w:r>
      <w:r w:rsidRPr="00B55480">
        <w:rPr>
          <w:rStyle w:val="skypepnhdropartspan"/>
          <w:color w:val="000000"/>
          <w:sz w:val="22"/>
          <w:szCs w:val="22"/>
        </w:rPr>
        <w:t>   </w:t>
      </w:r>
      <w:r w:rsidRPr="00B55480">
        <w:rPr>
          <w:rStyle w:val="skypepnhtextspan"/>
          <w:color w:val="000000"/>
          <w:sz w:val="22"/>
          <w:szCs w:val="22"/>
        </w:rPr>
        <w:t>(+358) 9 160 77268</w:t>
      </w:r>
      <w:r w:rsidRPr="00B55480">
        <w:rPr>
          <w:rStyle w:val="skypepnhrightspan"/>
          <w:color w:val="000000"/>
          <w:sz w:val="22"/>
          <w:szCs w:val="22"/>
        </w:rPr>
        <w:t>    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  <w:t xml:space="preserve">- советник образования Яри </w:t>
      </w:r>
      <w:proofErr w:type="spellStart"/>
      <w:r w:rsidRPr="00B55480">
        <w:rPr>
          <w:color w:val="000000"/>
          <w:sz w:val="22"/>
          <w:szCs w:val="22"/>
        </w:rPr>
        <w:t>Раянен</w:t>
      </w:r>
      <w:proofErr w:type="spellEnd"/>
      <w:r w:rsidRPr="00B55480">
        <w:rPr>
          <w:color w:val="000000"/>
          <w:sz w:val="22"/>
          <w:szCs w:val="22"/>
        </w:rPr>
        <w:t>, тел.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skypepnhleftspan"/>
          <w:color w:val="000000"/>
          <w:sz w:val="22"/>
          <w:szCs w:val="22"/>
        </w:rPr>
        <w:t>  </w:t>
      </w:r>
      <w:r w:rsidRPr="00B55480">
        <w:rPr>
          <w:rStyle w:val="skypepnhdropartflagspan"/>
          <w:color w:val="000000"/>
          <w:sz w:val="22"/>
          <w:szCs w:val="22"/>
        </w:rPr>
        <w:t>      </w:t>
      </w:r>
      <w:r w:rsidRPr="00B55480">
        <w:rPr>
          <w:rStyle w:val="skypepnhdropartspan"/>
          <w:color w:val="000000"/>
          <w:sz w:val="22"/>
          <w:szCs w:val="22"/>
        </w:rPr>
        <w:t>   </w:t>
      </w:r>
      <w:r w:rsidRPr="00B55480">
        <w:rPr>
          <w:rStyle w:val="skypepnhtextspan"/>
          <w:color w:val="000000"/>
          <w:sz w:val="22"/>
          <w:szCs w:val="22"/>
        </w:rPr>
        <w:t>(+358) 9 160 77463</w:t>
      </w:r>
      <w:r w:rsidRPr="00B55480">
        <w:rPr>
          <w:rStyle w:val="skypepnhrightspan"/>
          <w:color w:val="000000"/>
          <w:sz w:val="22"/>
          <w:szCs w:val="22"/>
        </w:rPr>
        <w:t>    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</w:r>
      <w:r w:rsidRPr="00B55480">
        <w:rPr>
          <w:color w:val="000000"/>
          <w:sz w:val="22"/>
          <w:szCs w:val="22"/>
        </w:rPr>
        <w:lastRenderedPageBreak/>
        <w:t>- менеджер Томми Карьялайнен, тел.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skypepnhleftspan"/>
          <w:color w:val="000000"/>
          <w:sz w:val="22"/>
          <w:szCs w:val="22"/>
        </w:rPr>
        <w:t>  </w:t>
      </w:r>
      <w:r w:rsidRPr="00B55480">
        <w:rPr>
          <w:rStyle w:val="skypepnhdropartflagspan"/>
          <w:color w:val="000000"/>
          <w:sz w:val="22"/>
          <w:szCs w:val="22"/>
        </w:rPr>
        <w:t>      </w:t>
      </w:r>
      <w:r w:rsidRPr="00B55480">
        <w:rPr>
          <w:rStyle w:val="skypepnhdropartspan"/>
          <w:color w:val="000000"/>
          <w:sz w:val="22"/>
          <w:szCs w:val="22"/>
        </w:rPr>
        <w:t>   </w:t>
      </w:r>
      <w:r w:rsidRPr="00B55480">
        <w:rPr>
          <w:rStyle w:val="skypepnhtextspan"/>
          <w:color w:val="000000"/>
          <w:sz w:val="22"/>
          <w:szCs w:val="22"/>
        </w:rPr>
        <w:t>(+358) 9 160 77325</w:t>
      </w:r>
      <w:r w:rsidRPr="00B55480">
        <w:rPr>
          <w:rStyle w:val="skypepnhrightspan"/>
          <w:color w:val="000000"/>
          <w:sz w:val="22"/>
          <w:szCs w:val="22"/>
        </w:rPr>
        <w:t>    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</w:r>
      <w:r w:rsidRPr="00B55480">
        <w:rPr>
          <w:color w:val="000000"/>
          <w:sz w:val="22"/>
          <w:szCs w:val="22"/>
        </w:rPr>
        <w:br/>
        <w:t xml:space="preserve">Кафедра педагогических исследований (университет </w:t>
      </w:r>
      <w:proofErr w:type="spellStart"/>
      <w:r w:rsidRPr="00B55480">
        <w:rPr>
          <w:color w:val="000000"/>
          <w:sz w:val="22"/>
          <w:szCs w:val="22"/>
        </w:rPr>
        <w:t>Ювяскюля</w:t>
      </w:r>
      <w:proofErr w:type="spellEnd"/>
      <w:r w:rsidRPr="00B55480">
        <w:rPr>
          <w:color w:val="000000"/>
          <w:sz w:val="22"/>
          <w:szCs w:val="22"/>
        </w:rPr>
        <w:t>):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  <w:t xml:space="preserve">- проф. </w:t>
      </w:r>
      <w:proofErr w:type="spellStart"/>
      <w:r w:rsidRPr="00B55480">
        <w:rPr>
          <w:color w:val="000000"/>
          <w:sz w:val="22"/>
          <w:szCs w:val="22"/>
        </w:rPr>
        <w:t>Йоуни</w:t>
      </w:r>
      <w:proofErr w:type="spellEnd"/>
      <w:r w:rsidRPr="00B55480">
        <w:rPr>
          <w:color w:val="000000"/>
          <w:sz w:val="22"/>
          <w:szCs w:val="22"/>
        </w:rPr>
        <w:t xml:space="preserve"> </w:t>
      </w:r>
      <w:proofErr w:type="spellStart"/>
      <w:r w:rsidRPr="00B55480">
        <w:rPr>
          <w:color w:val="000000"/>
          <w:sz w:val="22"/>
          <w:szCs w:val="22"/>
        </w:rPr>
        <w:t>Вялиярви</w:t>
      </w:r>
      <w:proofErr w:type="spellEnd"/>
      <w:r w:rsidRPr="00B55480">
        <w:rPr>
          <w:color w:val="000000"/>
          <w:sz w:val="22"/>
          <w:szCs w:val="22"/>
        </w:rPr>
        <w:t>, национальный координатор PISA, тел.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skypepnhleftspan"/>
          <w:color w:val="000000"/>
          <w:sz w:val="22"/>
          <w:szCs w:val="22"/>
        </w:rPr>
        <w:t>  </w:t>
      </w:r>
      <w:r w:rsidRPr="00B55480">
        <w:rPr>
          <w:rStyle w:val="skypepnhdropartflagspan"/>
          <w:color w:val="000000"/>
          <w:sz w:val="22"/>
          <w:szCs w:val="22"/>
        </w:rPr>
        <w:t>      </w:t>
      </w:r>
      <w:r w:rsidRPr="00B55480">
        <w:rPr>
          <w:rStyle w:val="skypepnhdropartspan"/>
          <w:color w:val="000000"/>
          <w:sz w:val="22"/>
          <w:szCs w:val="22"/>
        </w:rPr>
        <w:t>   </w:t>
      </w:r>
      <w:r w:rsidRPr="00B55480">
        <w:rPr>
          <w:rStyle w:val="skypepnhtextspan"/>
          <w:color w:val="000000"/>
          <w:sz w:val="22"/>
          <w:szCs w:val="22"/>
        </w:rPr>
        <w:t>+358 50 567 7210</w:t>
      </w:r>
      <w:r w:rsidRPr="00B55480">
        <w:rPr>
          <w:rStyle w:val="skypepnhrightspan"/>
          <w:color w:val="000000"/>
          <w:sz w:val="22"/>
          <w:szCs w:val="22"/>
        </w:rPr>
        <w:t>    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t>, pisafin@jyu.fi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  <w:t xml:space="preserve">- старший научный сотрудник Сари </w:t>
      </w:r>
      <w:proofErr w:type="spellStart"/>
      <w:r w:rsidRPr="00B55480">
        <w:rPr>
          <w:color w:val="000000"/>
          <w:sz w:val="22"/>
          <w:szCs w:val="22"/>
        </w:rPr>
        <w:t>Сулкунен</w:t>
      </w:r>
      <w:proofErr w:type="spellEnd"/>
      <w:r w:rsidRPr="00B55480">
        <w:rPr>
          <w:color w:val="000000"/>
          <w:sz w:val="22"/>
          <w:szCs w:val="22"/>
        </w:rPr>
        <w:t>, оценка грамотности PISA, тел.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rStyle w:val="skypepnhcontainer"/>
          <w:color w:val="000000"/>
          <w:sz w:val="22"/>
          <w:szCs w:val="22"/>
        </w:rPr>
        <w:t> </w:t>
      </w:r>
      <w:r w:rsidRPr="00B55480">
        <w:rPr>
          <w:rStyle w:val="skypepnhleftspan"/>
          <w:color w:val="000000"/>
          <w:sz w:val="22"/>
          <w:szCs w:val="22"/>
        </w:rPr>
        <w:t>  </w:t>
      </w:r>
      <w:r w:rsidRPr="00B55480">
        <w:rPr>
          <w:rStyle w:val="skypepnhdropartflagspan"/>
          <w:color w:val="000000"/>
          <w:sz w:val="22"/>
          <w:szCs w:val="22"/>
        </w:rPr>
        <w:t> </w:t>
      </w:r>
      <w:r w:rsidRPr="00B55480">
        <w:rPr>
          <w:rStyle w:val="skypepnhtextspan"/>
          <w:color w:val="000000"/>
          <w:sz w:val="22"/>
          <w:szCs w:val="22"/>
        </w:rPr>
        <w:t xml:space="preserve"> +358 40 762</w:t>
      </w:r>
      <w:proofErr w:type="gramEnd"/>
      <w:r w:rsidRPr="00B55480">
        <w:rPr>
          <w:rStyle w:val="skypepnhtextspan"/>
          <w:color w:val="000000"/>
          <w:sz w:val="22"/>
          <w:szCs w:val="22"/>
        </w:rPr>
        <w:t xml:space="preserve"> 9559</w:t>
      </w:r>
      <w:r w:rsidRPr="00B55480">
        <w:rPr>
          <w:color w:val="000000"/>
          <w:sz w:val="22"/>
          <w:szCs w:val="22"/>
        </w:rPr>
        <w:t>, pisafin@jyu.fi</w:t>
      </w:r>
      <w:r w:rsidRPr="00B55480">
        <w:rPr>
          <w:rStyle w:val="apple-converted-space"/>
          <w:color w:val="000000"/>
          <w:sz w:val="22"/>
          <w:szCs w:val="22"/>
        </w:rPr>
        <w:t> </w:t>
      </w:r>
      <w:r w:rsidRPr="00B55480">
        <w:rPr>
          <w:color w:val="000000"/>
          <w:sz w:val="22"/>
          <w:szCs w:val="22"/>
        </w:rPr>
        <w:br/>
      </w:r>
      <w:r w:rsidRPr="00B55480">
        <w:rPr>
          <w:color w:val="000000"/>
          <w:sz w:val="22"/>
          <w:szCs w:val="22"/>
        </w:rPr>
        <w:br/>
        <w:t>Отчет</w:t>
      </w:r>
      <w:proofErr w:type="gramStart"/>
      <w:r w:rsidRPr="00B55480">
        <w:rPr>
          <w:color w:val="000000"/>
          <w:sz w:val="22"/>
          <w:szCs w:val="22"/>
        </w:rPr>
        <w:t xml:space="preserve"> П</w:t>
      </w:r>
      <w:proofErr w:type="gramEnd"/>
      <w:r w:rsidRPr="00B55480">
        <w:rPr>
          <w:color w:val="000000"/>
          <w:sz w:val="22"/>
          <w:szCs w:val="22"/>
        </w:rPr>
        <w:t>ервые результаты исследования PISA 2009 (по-фински), а также другие материалы исследования можно найти на сайте Министерства образования и культуры</w:t>
      </w:r>
      <w:r w:rsidRPr="00B55480">
        <w:rPr>
          <w:rStyle w:val="apple-converted-space"/>
          <w:color w:val="000000"/>
          <w:sz w:val="22"/>
          <w:szCs w:val="22"/>
        </w:rPr>
        <w:t> </w:t>
      </w:r>
      <w:hyperlink r:id="rId14" w:tgtFrame="_self" w:history="1">
        <w:r w:rsidRPr="00B55480">
          <w:rPr>
            <w:rStyle w:val="af0"/>
            <w:b/>
            <w:bCs/>
            <w:sz w:val="22"/>
            <w:szCs w:val="22"/>
          </w:rPr>
          <w:t>www.minedu.fi/pisa</w:t>
        </w:r>
        <w:r w:rsidRPr="00B55480">
          <w:rPr>
            <w:rStyle w:val="apple-converted-space"/>
            <w:b/>
            <w:bCs/>
            <w:sz w:val="22"/>
            <w:szCs w:val="22"/>
          </w:rPr>
          <w:t> </w:t>
        </w:r>
        <w:r w:rsidRPr="00B55480">
          <w:rPr>
            <w:b/>
            <w:bCs/>
            <w:color w:val="0000FF"/>
            <w:sz w:val="22"/>
            <w:szCs w:val="22"/>
            <w:u w:val="single"/>
          </w:rPr>
          <w:br/>
        </w:r>
      </w:hyperlink>
    </w:p>
    <w:p w:rsidR="00FA46AB" w:rsidRPr="00051B91" w:rsidRDefault="00051B91" w:rsidP="00051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5480">
        <w:rPr>
          <w:color w:val="000000"/>
          <w:lang w:val="en-US"/>
        </w:rPr>
        <w:t>Ministry of Education and Culture</w:t>
      </w:r>
      <w:r w:rsidRPr="00B55480">
        <w:rPr>
          <w:color w:val="000000"/>
          <w:lang w:val="en-US"/>
        </w:rPr>
        <w:br/>
        <w:t>P.O. Box 29</w:t>
      </w:r>
      <w:r w:rsidRPr="00B55480">
        <w:rPr>
          <w:color w:val="000000"/>
          <w:lang w:val="en-US"/>
        </w:rPr>
        <w:br/>
        <w:t xml:space="preserve">FI - 00023 </w:t>
      </w:r>
      <w:proofErr w:type="gramStart"/>
      <w:r w:rsidRPr="00B55480">
        <w:rPr>
          <w:color w:val="000000"/>
          <w:lang w:val="en-US"/>
        </w:rPr>
        <w:t>GOVERNMENT</w:t>
      </w:r>
      <w:proofErr w:type="gramEnd"/>
      <w:r w:rsidRPr="00B55480">
        <w:rPr>
          <w:color w:val="000000"/>
          <w:lang w:val="en-US"/>
        </w:rPr>
        <w:br/>
        <w:t>FINLAND</w:t>
      </w:r>
      <w:r w:rsidRPr="00B55480">
        <w:rPr>
          <w:color w:val="000000"/>
          <w:lang w:val="en-US"/>
        </w:rPr>
        <w:br/>
        <w:t>Tel:</w:t>
      </w:r>
      <w:r w:rsidRPr="00B55480">
        <w:rPr>
          <w:rStyle w:val="apple-converted-space"/>
          <w:color w:val="000000"/>
          <w:lang w:val="en-US"/>
        </w:rPr>
        <w:t> </w:t>
      </w:r>
      <w:r w:rsidRPr="00B55480">
        <w:rPr>
          <w:rStyle w:val="skypepnhcontainer"/>
          <w:color w:val="000000"/>
          <w:lang w:val="en-US"/>
        </w:rPr>
        <w:t> </w:t>
      </w:r>
      <w:r w:rsidRPr="00B55480">
        <w:rPr>
          <w:rStyle w:val="skypepnhleftspan"/>
          <w:color w:val="000000"/>
          <w:lang w:val="en-US"/>
        </w:rPr>
        <w:t>  </w:t>
      </w:r>
      <w:r w:rsidRPr="00B55480">
        <w:rPr>
          <w:rStyle w:val="skypepnhdropartflagspan"/>
          <w:color w:val="000000"/>
          <w:lang w:val="en-US"/>
        </w:rPr>
        <w:t>      </w:t>
      </w:r>
      <w:r w:rsidRPr="00B55480">
        <w:rPr>
          <w:rStyle w:val="skypepnhdropartspan"/>
          <w:color w:val="000000"/>
          <w:lang w:val="en-US"/>
        </w:rPr>
        <w:t>   </w:t>
      </w:r>
      <w:r w:rsidRPr="00B55480">
        <w:rPr>
          <w:rStyle w:val="skypepnhtextspan"/>
          <w:color w:val="000000"/>
          <w:lang w:val="en-US"/>
        </w:rPr>
        <w:t>+358-(0)9-16004</w:t>
      </w:r>
    </w:p>
    <w:p w:rsidR="00051B91" w:rsidRPr="00051B91" w:rsidRDefault="00051B91" w:rsidP="00FA46AB">
      <w:pPr>
        <w:jc w:val="both"/>
        <w:rPr>
          <w:rFonts w:ascii="Times New Roman" w:hAnsi="Times New Roman" w:cs="Times New Roman"/>
          <w:lang w:val="en-US"/>
        </w:rPr>
      </w:pPr>
    </w:p>
    <w:p w:rsidR="00051B91" w:rsidRPr="00051B91" w:rsidRDefault="00051B91" w:rsidP="00FA46AB">
      <w:pPr>
        <w:jc w:val="both"/>
        <w:rPr>
          <w:rFonts w:ascii="Times New Roman" w:hAnsi="Times New Roman" w:cs="Times New Roman"/>
          <w:lang w:val="en-US"/>
        </w:rPr>
      </w:pPr>
    </w:p>
    <w:p w:rsidR="0099012D" w:rsidRDefault="0099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46AB" w:rsidRPr="005648DF" w:rsidRDefault="00FA46AB" w:rsidP="00FA46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</w:t>
      </w:r>
      <w:r w:rsidR="00051B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Не самый лучший пример пресс-релиза</w:t>
      </w:r>
      <w:r w:rsidR="00E26534" w:rsidRPr="00E26534">
        <w:rPr>
          <w:rFonts w:ascii="Times New Roman" w:hAnsi="Times New Roman" w:cs="Times New Roman"/>
        </w:rPr>
        <w:t xml:space="preserve"> </w:t>
      </w:r>
      <w:r w:rsidR="00E26534">
        <w:rPr>
          <w:rFonts w:ascii="Times New Roman" w:hAnsi="Times New Roman" w:cs="Times New Roman"/>
        </w:rPr>
        <w:t>для СМИ</w:t>
      </w:r>
      <w:r>
        <w:rPr>
          <w:rFonts w:ascii="Times New Roman" w:hAnsi="Times New Roman" w:cs="Times New Roman"/>
        </w:rPr>
        <w:t>.</w:t>
      </w:r>
    </w:p>
    <w:p w:rsidR="00FA46AB" w:rsidRDefault="00FA46AB">
      <w:pPr>
        <w:rPr>
          <w:rFonts w:ascii="Times New Roman" w:hAnsi="Times New Roman" w:cs="Times New Roman"/>
          <w:sz w:val="24"/>
          <w:szCs w:val="24"/>
        </w:rPr>
      </w:pPr>
    </w:p>
    <w:p w:rsidR="00FA46AB" w:rsidRPr="00FA46AB" w:rsidRDefault="00883738" w:rsidP="00FA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</w:t>
      </w:r>
      <w:r w:rsidR="00FA46AB" w:rsidRPr="00FA46AB">
        <w:rPr>
          <w:rFonts w:ascii="Times New Roman" w:hAnsi="Times New Roman" w:cs="Times New Roman"/>
          <w:b/>
          <w:sz w:val="24"/>
          <w:szCs w:val="24"/>
        </w:rPr>
        <w:t xml:space="preserve">И МОЛОДЕЖНОЙ ПОЛИТИКИ </w:t>
      </w:r>
      <w:r w:rsidR="00FA46A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FA46AB" w:rsidRPr="00FA46AB">
        <w:rPr>
          <w:rFonts w:ascii="Times New Roman" w:hAnsi="Times New Roman" w:cs="Times New Roman"/>
          <w:b/>
          <w:sz w:val="24"/>
          <w:szCs w:val="24"/>
        </w:rPr>
        <w:t>-СКОЙ ОБЛАСТИ</w:t>
      </w:r>
    </w:p>
    <w:p w:rsidR="00FA46AB" w:rsidRPr="00FA46AB" w:rsidRDefault="00FA46AB" w:rsidP="00FA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AB" w:rsidRPr="00FA46AB" w:rsidRDefault="00FA46AB" w:rsidP="00FA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FA46AB" w:rsidRPr="00FA46AB" w:rsidRDefault="00FA46AB" w:rsidP="00FA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E2653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A46AB">
        <w:rPr>
          <w:rFonts w:ascii="Times New Roman" w:hAnsi="Times New Roman" w:cs="Times New Roman"/>
          <w:b/>
          <w:sz w:val="24"/>
          <w:szCs w:val="24"/>
        </w:rPr>
        <w:t>ской</w:t>
      </w:r>
      <w:proofErr w:type="spellEnd"/>
      <w:r w:rsidRPr="00FA46AB">
        <w:rPr>
          <w:rFonts w:ascii="Times New Roman" w:hAnsi="Times New Roman" w:cs="Times New Roman"/>
          <w:b/>
          <w:sz w:val="24"/>
          <w:szCs w:val="24"/>
        </w:rPr>
        <w:t xml:space="preserve"> области подведены предварительные итоги ЕГЭ. 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sz w:val="24"/>
          <w:szCs w:val="24"/>
        </w:rPr>
        <w:t xml:space="preserve">       В 2011 году на территории </w:t>
      </w:r>
      <w:r w:rsidR="00E265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6534" w:rsidRPr="00E265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6AB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области единый государственный экзамен проводился по 13 предметам. Его участниками стали 13786 человек.    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sz w:val="24"/>
          <w:szCs w:val="24"/>
        </w:rPr>
        <w:t xml:space="preserve">     </w:t>
      </w:r>
      <w:r w:rsidRPr="00FA46AB">
        <w:rPr>
          <w:rFonts w:ascii="Times New Roman" w:hAnsi="Times New Roman" w:cs="Times New Roman"/>
          <w:b/>
          <w:sz w:val="24"/>
          <w:szCs w:val="24"/>
        </w:rPr>
        <w:t>Математику</w:t>
      </w:r>
      <w:r w:rsidRPr="00FA46AB">
        <w:rPr>
          <w:rFonts w:ascii="Times New Roman" w:hAnsi="Times New Roman" w:cs="Times New Roman"/>
          <w:sz w:val="24"/>
          <w:szCs w:val="24"/>
        </w:rPr>
        <w:t xml:space="preserve"> сдавали –13 610 человек (в 2010 - 12 394). Участников, набравших 100 баллов,  нет. Не преодолели минимального порога в </w:t>
      </w:r>
      <w:r w:rsidR="00E265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6534" w:rsidRPr="00E265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6AB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области – 839 человек, что составило 6,19% (по России не преодолели 4,9%). </w:t>
      </w:r>
    </w:p>
    <w:p w:rsidR="00FA46AB" w:rsidRPr="00FA46AB" w:rsidRDefault="00FA46AB" w:rsidP="00FA46AB">
      <w:pPr>
        <w:pStyle w:val="a4"/>
        <w:spacing w:before="0" w:beforeAutospacing="0" w:after="0" w:afterAutospacing="0"/>
        <w:jc w:val="both"/>
      </w:pPr>
      <w:r w:rsidRPr="00FA46AB">
        <w:t xml:space="preserve">   </w:t>
      </w:r>
      <w:r w:rsidRPr="00FA46AB">
        <w:rPr>
          <w:b/>
        </w:rPr>
        <w:t>Русский язык</w:t>
      </w:r>
      <w:r w:rsidRPr="00FA46AB">
        <w:t xml:space="preserve"> в этом году сдавали – 13 768 (в 2010 г. - 12 606</w:t>
      </w:r>
      <w:proofErr w:type="gramStart"/>
      <w:r w:rsidRPr="00FA46AB">
        <w:t xml:space="preserve"> )</w:t>
      </w:r>
      <w:proofErr w:type="gramEnd"/>
      <w:r w:rsidRPr="00FA46AB">
        <w:t>. Сто баллов получили 11 выпускников. Не набрали минимального количества баллов 610 человек, что составило 4,53% (по России не преодолели 4,1%);</w:t>
      </w:r>
    </w:p>
    <w:p w:rsidR="00FA46AB" w:rsidRPr="00FA46AB" w:rsidRDefault="00FA46AB" w:rsidP="00FA46AB">
      <w:pPr>
        <w:pStyle w:val="a4"/>
        <w:spacing w:before="0" w:beforeAutospacing="0" w:after="0" w:afterAutospacing="0"/>
        <w:jc w:val="both"/>
      </w:pPr>
      <w:r w:rsidRPr="00FA46AB">
        <w:rPr>
          <w:b/>
        </w:rPr>
        <w:t xml:space="preserve">   Обществознание</w:t>
      </w:r>
      <w:r w:rsidRPr="00FA46AB">
        <w:t xml:space="preserve"> сдавали 5 527 человек (в 2010 году – 4159). Участников, набравших 100 баллов,  нет. Не набрали минимального количества баллов 167 участников, что составляет 3,08% (по России не преодолели 3,9%).</w:t>
      </w:r>
    </w:p>
    <w:p w:rsidR="00FA46AB" w:rsidRPr="00FA46AB" w:rsidRDefault="00FA46AB" w:rsidP="00FA46AB">
      <w:pPr>
        <w:pStyle w:val="a4"/>
        <w:spacing w:before="0" w:beforeAutospacing="0" w:after="0" w:afterAutospacing="0"/>
        <w:jc w:val="both"/>
      </w:pPr>
      <w:r w:rsidRPr="00FA46AB">
        <w:rPr>
          <w:b/>
        </w:rPr>
        <w:t xml:space="preserve">   Историю</w:t>
      </w:r>
      <w:r w:rsidRPr="00FA46AB">
        <w:t xml:space="preserve"> сдавали 1 749 человек (в прошлом году – 1513). Участников, набравших 100 баллов,  нет. Не набрали минимального количества баллов 67 участников, что составляет 3,83% (по России не преодолели 9,4%).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Физику</w:t>
      </w:r>
      <w:r w:rsidRPr="00FA46AB">
        <w:rPr>
          <w:rFonts w:ascii="Times New Roman" w:hAnsi="Times New Roman" w:cs="Times New Roman"/>
          <w:sz w:val="24"/>
          <w:szCs w:val="24"/>
        </w:rPr>
        <w:t xml:space="preserve"> – сдавали 3 678 человек (в 2010 году - 3 094). Сто баллов в этом году набрали 4 выпускника. Не набрали минимального количества баллов 136 участников ЕГЭ, что составляет 3,7% (по России не преодолели 7,4%).</w:t>
      </w:r>
      <w:r w:rsidRPr="00FA46AB">
        <w:rPr>
          <w:rFonts w:ascii="Times New Roman" w:hAnsi="Times New Roman" w:cs="Times New Roman"/>
          <w:sz w:val="24"/>
          <w:szCs w:val="24"/>
        </w:rPr>
        <w:br/>
      </w:r>
      <w:r w:rsidRPr="00FA46AB">
        <w:rPr>
          <w:rFonts w:ascii="Times New Roman" w:hAnsi="Times New Roman" w:cs="Times New Roman"/>
          <w:b/>
          <w:sz w:val="24"/>
          <w:szCs w:val="24"/>
        </w:rPr>
        <w:t xml:space="preserve">  Биологию</w:t>
      </w:r>
      <w:r w:rsidRPr="00FA46AB">
        <w:rPr>
          <w:rFonts w:ascii="Times New Roman" w:hAnsi="Times New Roman" w:cs="Times New Roman"/>
          <w:sz w:val="24"/>
          <w:szCs w:val="24"/>
        </w:rPr>
        <w:t xml:space="preserve"> – сдавали 2 404 человека (в прошлом году – 1 832). Сто баллов в этом году получил 1 выпускник. Не набрали минимального количества баллов 114 участников, что составляет 4,79% (по России не преодолели 7,8%). </w:t>
      </w:r>
    </w:p>
    <w:p w:rsidR="00FA46AB" w:rsidRPr="00FA46AB" w:rsidRDefault="00FA46AB" w:rsidP="00FA46AB">
      <w:pPr>
        <w:pStyle w:val="a4"/>
        <w:spacing w:before="0" w:beforeAutospacing="0" w:after="0" w:afterAutospacing="0"/>
        <w:jc w:val="both"/>
      </w:pPr>
      <w:r w:rsidRPr="00FA46AB">
        <w:lastRenderedPageBreak/>
        <w:t xml:space="preserve">   </w:t>
      </w:r>
      <w:r w:rsidRPr="00FA46AB">
        <w:rPr>
          <w:b/>
        </w:rPr>
        <w:t>Химию</w:t>
      </w:r>
      <w:r w:rsidRPr="00FA46AB">
        <w:t xml:space="preserve"> – сдавали 1 353 человека (в 2010 году – 950). Сто баллов в этом году набрали 15 выпускников. Не набрали минимального количества баллов 58 участников, что составляет 4,32% (по России не преодолели 8,6%);</w:t>
      </w:r>
    </w:p>
    <w:p w:rsidR="00FA46AB" w:rsidRPr="00FA46AB" w:rsidRDefault="00FA46AB" w:rsidP="00FA46AB">
      <w:pPr>
        <w:pStyle w:val="a4"/>
        <w:spacing w:before="0" w:beforeAutospacing="0" w:after="0" w:afterAutospacing="0"/>
        <w:jc w:val="both"/>
      </w:pPr>
      <w:r w:rsidRPr="00FA46AB">
        <w:rPr>
          <w:b/>
        </w:rPr>
        <w:t xml:space="preserve">   Литературу</w:t>
      </w:r>
      <w:r w:rsidRPr="00FA46AB">
        <w:t xml:space="preserve"> – сдавали 587 человек (в прошлом году – 517). Сто баллов набрали 2 выпускника. Не набрали минимального количества баллов 12 участников, что составляет 2,14% (по России не преодолели 5%).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Информатику и ИКТ</w:t>
      </w:r>
      <w:r w:rsidRPr="00FA46AB">
        <w:rPr>
          <w:rFonts w:ascii="Times New Roman" w:hAnsi="Times New Roman" w:cs="Times New Roman"/>
          <w:sz w:val="24"/>
          <w:szCs w:val="24"/>
        </w:rPr>
        <w:t xml:space="preserve"> – сдавали 783 человека. Сто баллов набрал 1 выпускник. Не набрали минимального количества баллов 49 участников, что составляет 6,31% (по России не преодолели 9,8%).</w:t>
      </w:r>
      <w:r w:rsidRPr="00FA46AB">
        <w:rPr>
          <w:rFonts w:ascii="Times New Roman" w:hAnsi="Times New Roman" w:cs="Times New Roman"/>
          <w:sz w:val="24"/>
          <w:szCs w:val="24"/>
        </w:rPr>
        <w:br/>
      </w:r>
      <w:r w:rsidRPr="00FA46AB">
        <w:rPr>
          <w:rFonts w:ascii="Times New Roman" w:hAnsi="Times New Roman" w:cs="Times New Roman"/>
          <w:b/>
          <w:sz w:val="24"/>
          <w:szCs w:val="24"/>
        </w:rPr>
        <w:t xml:space="preserve">  Географию </w:t>
      </w:r>
      <w:r w:rsidRPr="00FA46AB">
        <w:rPr>
          <w:rFonts w:ascii="Times New Roman" w:hAnsi="Times New Roman" w:cs="Times New Roman"/>
          <w:sz w:val="24"/>
          <w:szCs w:val="24"/>
        </w:rPr>
        <w:t>– сдавали 385 человек. Участников ЕГЭ, набравших 100 баллов,  нет. Не набрали минимального количества баллов 11 участников, что составляет 4,01% (по России не преодолели 8%).</w:t>
      </w:r>
    </w:p>
    <w:p w:rsidR="00FA46AB" w:rsidRPr="00FA46AB" w:rsidRDefault="00FA46AB" w:rsidP="00FA46AB">
      <w:pPr>
        <w:pStyle w:val="a4"/>
        <w:spacing w:before="0" w:beforeAutospacing="0" w:after="0" w:afterAutospacing="0"/>
      </w:pPr>
      <w:r w:rsidRPr="00FA46AB">
        <w:rPr>
          <w:b/>
        </w:rPr>
        <w:t xml:space="preserve">  Английский язык</w:t>
      </w:r>
      <w:r w:rsidRPr="00FA46AB">
        <w:t xml:space="preserve"> – сдавали 689 человек. Участников ЕГЭ, набравших 100 баллов,  нет. Не набрали минимального количества баллов 13 участников, что составляет 1,9% (по России не преодолели 3,13%).</w:t>
      </w:r>
    </w:p>
    <w:p w:rsidR="00FA46AB" w:rsidRPr="00FA46AB" w:rsidRDefault="00FA46AB" w:rsidP="00FA46AB">
      <w:pPr>
        <w:pStyle w:val="a4"/>
        <w:spacing w:before="0" w:beforeAutospacing="0" w:after="0" w:afterAutospacing="0"/>
        <w:jc w:val="both"/>
      </w:pPr>
      <w:r w:rsidRPr="00FA46AB">
        <w:rPr>
          <w:b/>
        </w:rPr>
        <w:t xml:space="preserve">   Немецкий и французский языки</w:t>
      </w:r>
      <w:r w:rsidRPr="00FA46AB">
        <w:t xml:space="preserve">  сдавали 48 (в 2010 – 59) и 17 (в 2010 – 9) человек соответственно. Участников, набравших 100 баллов, нет. Не набрали минимального количества баллов по немецкому языку 6 участников, что составляет 12,77% (по России не преодолели 6,59%). По французскому языку минимальный порог преодолели все участники ЕГЭ.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sz w:val="24"/>
          <w:szCs w:val="24"/>
        </w:rPr>
        <w:t xml:space="preserve">      Каждый участник ЕГЭ имел право  в течение двух рабочих дней после получения результата подать апелляцию о несогласии с выставленными баллами по ЕГЭ. В конфликтную комиссию </w:t>
      </w:r>
      <w:r w:rsidR="00E265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6534" w:rsidRPr="00E265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6AB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области поступило 1420 апелляций.  Принято решение повысить баллы по отдельным критериям заданий части «С»  401 участнику, что составило 28,2%. 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 В 2010 году в </w:t>
      </w:r>
      <w:r w:rsidR="00E26534" w:rsidRPr="00E2653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E26534" w:rsidRPr="00E2653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A46AB">
        <w:rPr>
          <w:rFonts w:ascii="Times New Roman" w:hAnsi="Times New Roman" w:cs="Times New Roman"/>
          <w:b/>
          <w:sz w:val="24"/>
          <w:szCs w:val="24"/>
        </w:rPr>
        <w:t>ской</w:t>
      </w:r>
      <w:proofErr w:type="spellEnd"/>
      <w:r w:rsidRPr="00FA46AB">
        <w:rPr>
          <w:rFonts w:ascii="Times New Roman" w:hAnsi="Times New Roman" w:cs="Times New Roman"/>
          <w:b/>
          <w:sz w:val="24"/>
          <w:szCs w:val="24"/>
        </w:rPr>
        <w:t xml:space="preserve"> области закончили школу с золотой медалью 636 выпускника, </w:t>
      </w:r>
      <w:proofErr w:type="gramStart"/>
      <w:r w:rsidRPr="00FA46A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A46AB">
        <w:rPr>
          <w:rFonts w:ascii="Times New Roman" w:hAnsi="Times New Roman" w:cs="Times New Roman"/>
          <w:b/>
          <w:sz w:val="24"/>
          <w:szCs w:val="24"/>
        </w:rPr>
        <w:t xml:space="preserve"> серебряной – 630.</w:t>
      </w:r>
      <w:r w:rsidRPr="00FA46AB">
        <w:rPr>
          <w:rFonts w:ascii="Times New Roman" w:hAnsi="Times New Roman" w:cs="Times New Roman"/>
          <w:sz w:val="24"/>
          <w:szCs w:val="24"/>
        </w:rPr>
        <w:t xml:space="preserve"> Наибольшее число </w:t>
      </w:r>
      <w:r w:rsidRPr="00FA46AB">
        <w:rPr>
          <w:rFonts w:ascii="Times New Roman" w:hAnsi="Times New Roman" w:cs="Times New Roman"/>
          <w:b/>
          <w:sz w:val="24"/>
          <w:szCs w:val="24"/>
        </w:rPr>
        <w:t>золотых</w:t>
      </w:r>
      <w:r w:rsidRPr="00FA46AB">
        <w:rPr>
          <w:rFonts w:ascii="Times New Roman" w:hAnsi="Times New Roman" w:cs="Times New Roman"/>
          <w:sz w:val="24"/>
          <w:szCs w:val="24"/>
        </w:rPr>
        <w:t xml:space="preserve"> медалистов в городе </w:t>
      </w:r>
      <w:r w:rsidR="00E265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6534" w:rsidRPr="00E265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6534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(201), </w:t>
      </w:r>
      <w:r w:rsidR="00E26534">
        <w:rPr>
          <w:rFonts w:ascii="Times New Roman" w:hAnsi="Times New Roman" w:cs="Times New Roman"/>
          <w:sz w:val="24"/>
          <w:szCs w:val="24"/>
        </w:rPr>
        <w:t>Петровском</w:t>
      </w:r>
      <w:r w:rsidRPr="00FA46AB">
        <w:rPr>
          <w:rFonts w:ascii="Times New Roman" w:hAnsi="Times New Roman" w:cs="Times New Roman"/>
          <w:sz w:val="24"/>
          <w:szCs w:val="24"/>
        </w:rPr>
        <w:t xml:space="preserve"> (34), </w:t>
      </w:r>
      <w:proofErr w:type="spellStart"/>
      <w:r w:rsidR="00E26534">
        <w:rPr>
          <w:rFonts w:ascii="Times New Roman" w:hAnsi="Times New Roman" w:cs="Times New Roman"/>
          <w:sz w:val="24"/>
          <w:szCs w:val="24"/>
        </w:rPr>
        <w:t>Ивакинском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6534">
        <w:rPr>
          <w:rFonts w:ascii="Times New Roman" w:hAnsi="Times New Roman" w:cs="Times New Roman"/>
          <w:sz w:val="24"/>
          <w:szCs w:val="24"/>
        </w:rPr>
        <w:t>Ольгин</w:t>
      </w:r>
      <w:r w:rsidRPr="00FA46AB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(по 23) районах. По количеству </w:t>
      </w:r>
      <w:r w:rsidRPr="00FA46AB">
        <w:rPr>
          <w:rFonts w:ascii="Times New Roman" w:hAnsi="Times New Roman" w:cs="Times New Roman"/>
          <w:b/>
          <w:sz w:val="24"/>
          <w:szCs w:val="24"/>
        </w:rPr>
        <w:t>серебряных</w:t>
      </w:r>
      <w:r w:rsidRPr="00FA46AB">
        <w:rPr>
          <w:rFonts w:ascii="Times New Roman" w:hAnsi="Times New Roman" w:cs="Times New Roman"/>
          <w:sz w:val="24"/>
          <w:szCs w:val="24"/>
        </w:rPr>
        <w:t xml:space="preserve"> медалей лидирует город </w:t>
      </w:r>
      <w:r w:rsidR="00E265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6534" w:rsidRPr="00E265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6534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(196), </w:t>
      </w:r>
      <w:proofErr w:type="spellStart"/>
      <w:r w:rsidR="00E26534">
        <w:rPr>
          <w:rFonts w:ascii="Times New Roman" w:hAnsi="Times New Roman" w:cs="Times New Roman"/>
          <w:sz w:val="24"/>
          <w:szCs w:val="24"/>
        </w:rPr>
        <w:t>Ивакинск</w:t>
      </w:r>
      <w:r w:rsidRPr="00FA46A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(27) и </w:t>
      </w:r>
      <w:proofErr w:type="spellStart"/>
      <w:r w:rsidR="00E26534">
        <w:rPr>
          <w:rFonts w:ascii="Times New Roman" w:hAnsi="Times New Roman" w:cs="Times New Roman"/>
          <w:sz w:val="24"/>
          <w:szCs w:val="24"/>
        </w:rPr>
        <w:t>Верхнетурьевский</w:t>
      </w:r>
      <w:proofErr w:type="spellEnd"/>
      <w:r w:rsidRPr="00FA46AB">
        <w:rPr>
          <w:rFonts w:ascii="Times New Roman" w:hAnsi="Times New Roman" w:cs="Times New Roman"/>
          <w:sz w:val="24"/>
          <w:szCs w:val="24"/>
        </w:rPr>
        <w:t xml:space="preserve"> (24) районы.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6AB">
        <w:rPr>
          <w:rFonts w:ascii="Times New Roman" w:hAnsi="Times New Roman" w:cs="Times New Roman"/>
          <w:sz w:val="24"/>
          <w:szCs w:val="24"/>
        </w:rPr>
        <w:t xml:space="preserve">   В 2011 году контрольные цифры приема (за счет средств бюджетного финансирования) на подготовку специалистов с высшим профессиональным образованием установлены в объеме 8 257</w:t>
      </w:r>
      <w:r w:rsidRPr="00FA46AB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FA46AB">
        <w:rPr>
          <w:rFonts w:ascii="Times New Roman" w:hAnsi="Times New Roman" w:cs="Times New Roman"/>
          <w:sz w:val="24"/>
          <w:szCs w:val="24"/>
        </w:rPr>
        <w:t xml:space="preserve">мест, в том числе 6 715 по очной форме обучения.  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6AB">
        <w:rPr>
          <w:rFonts w:ascii="Times New Roman" w:hAnsi="Times New Roman" w:cs="Times New Roman"/>
          <w:sz w:val="24"/>
          <w:szCs w:val="24"/>
        </w:rPr>
        <w:t xml:space="preserve">Поступающие вправе подать заявление и участвовать в конкурсах одновременно не более чем в </w:t>
      </w:r>
      <w:r w:rsidRPr="00FA46AB"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 w:rsidRPr="00FA46AB">
        <w:rPr>
          <w:rFonts w:ascii="Times New Roman" w:hAnsi="Times New Roman" w:cs="Times New Roman"/>
          <w:sz w:val="24"/>
          <w:szCs w:val="24"/>
        </w:rPr>
        <w:t xml:space="preserve">вузах, по </w:t>
      </w:r>
      <w:r w:rsidRPr="00FA46AB">
        <w:rPr>
          <w:rFonts w:ascii="Times New Roman" w:hAnsi="Times New Roman" w:cs="Times New Roman"/>
          <w:b/>
          <w:sz w:val="24"/>
          <w:szCs w:val="24"/>
        </w:rPr>
        <w:t xml:space="preserve">трем </w:t>
      </w:r>
      <w:r w:rsidRPr="00FA46AB">
        <w:rPr>
          <w:rFonts w:ascii="Times New Roman" w:hAnsi="Times New Roman" w:cs="Times New Roman"/>
          <w:sz w:val="24"/>
          <w:szCs w:val="24"/>
        </w:rPr>
        <w:t xml:space="preserve">направлениям подготовки (специальностям), группам направлений подготовки (специальностей) или факультета в одном вузе. 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46AB">
        <w:rPr>
          <w:rFonts w:ascii="Times New Roman" w:hAnsi="Times New Roman" w:cs="Times New Roman"/>
          <w:sz w:val="24"/>
          <w:szCs w:val="24"/>
        </w:rPr>
        <w:t xml:space="preserve">Вуз вправе установить </w:t>
      </w:r>
      <w:r w:rsidRPr="00FA46AB">
        <w:rPr>
          <w:rFonts w:ascii="Times New Roman" w:hAnsi="Times New Roman" w:cs="Times New Roman"/>
          <w:b/>
          <w:sz w:val="24"/>
          <w:szCs w:val="24"/>
        </w:rPr>
        <w:t>на каждое направление подготовки (специальность) минимальное количество баллов по результатам ЕГЭ</w:t>
      </w:r>
      <w:r w:rsidRPr="00FA46AB">
        <w:rPr>
          <w:rFonts w:ascii="Times New Roman" w:hAnsi="Times New Roman" w:cs="Times New Roman"/>
          <w:sz w:val="24"/>
          <w:szCs w:val="24"/>
        </w:rPr>
        <w:t>, вступительных испытаний, проводимых вузом самостоятельно, подтверждающее успешное прохождение вступительных испытаний по общеобразовательным предметам, превышающее установленное Федеральной службой по надзору в сфере образования и науки минимальное количество баллов, подтверждающее освоение общеобразовательной программы среднего (полного) общего образования.</w:t>
      </w:r>
    </w:p>
    <w:p w:rsidR="00FA46AB" w:rsidRPr="00FA46AB" w:rsidRDefault="00FA46AB" w:rsidP="00FA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6AB">
        <w:rPr>
          <w:rFonts w:ascii="Times New Roman" w:hAnsi="Times New Roman" w:cs="Times New Roman"/>
          <w:sz w:val="24"/>
          <w:szCs w:val="24"/>
        </w:rPr>
        <w:t xml:space="preserve">В заявлении поступающим фиксируется факт ознакомления с лицензией на </w:t>
      </w:r>
      <w:proofErr w:type="gramStart"/>
      <w:r w:rsidRPr="00FA46A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A46A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и приложениями к ним по выбранному направлению подготовки (специальности) или отсутствии указанного свидетельства и заверяется личной подписью абитуриента.</w:t>
      </w:r>
    </w:p>
    <w:p w:rsidR="00FA46AB" w:rsidRPr="00FA46AB" w:rsidRDefault="00FA46AB" w:rsidP="00FA4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6A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A46AB">
        <w:rPr>
          <w:rFonts w:ascii="Times New Roman" w:hAnsi="Times New Roman" w:cs="Times New Roman"/>
          <w:bCs/>
          <w:sz w:val="24"/>
          <w:szCs w:val="24"/>
        </w:rPr>
        <w:t xml:space="preserve">Зачисление в вуз осуществляется в «две волны». </w:t>
      </w:r>
      <w:r w:rsidRPr="00FA46AB">
        <w:rPr>
          <w:rFonts w:ascii="Times New Roman" w:hAnsi="Times New Roman" w:cs="Times New Roman"/>
          <w:sz w:val="24"/>
          <w:szCs w:val="24"/>
        </w:rPr>
        <w:t xml:space="preserve">Первая «волна» зачисления: </w:t>
      </w:r>
      <w:r w:rsidRPr="00FA46AB">
        <w:rPr>
          <w:rFonts w:ascii="Times New Roman" w:hAnsi="Times New Roman" w:cs="Times New Roman"/>
          <w:b/>
          <w:sz w:val="24"/>
          <w:szCs w:val="24"/>
        </w:rPr>
        <w:t xml:space="preserve">30 июля – 5 августа. </w:t>
      </w:r>
      <w:r w:rsidRPr="00FA46AB">
        <w:rPr>
          <w:rFonts w:ascii="Times New Roman" w:hAnsi="Times New Roman" w:cs="Times New Roman"/>
          <w:sz w:val="24"/>
          <w:szCs w:val="24"/>
        </w:rPr>
        <w:t>Вторая «волна» зачисления:</w:t>
      </w:r>
      <w:r w:rsidRPr="00FA46AB">
        <w:rPr>
          <w:rFonts w:ascii="Times New Roman" w:hAnsi="Times New Roman" w:cs="Times New Roman"/>
          <w:b/>
          <w:sz w:val="24"/>
          <w:szCs w:val="24"/>
        </w:rPr>
        <w:t xml:space="preserve"> 5 августа -10 августа. </w:t>
      </w:r>
    </w:p>
    <w:p w:rsidR="00FA46AB" w:rsidRPr="004817AC" w:rsidRDefault="00FA46AB" w:rsidP="00FA46AB"/>
    <w:p w:rsidR="00FA46AB" w:rsidRPr="005648DF" w:rsidRDefault="00FA46AB">
      <w:pPr>
        <w:rPr>
          <w:rFonts w:ascii="Times New Roman" w:hAnsi="Times New Roman" w:cs="Times New Roman"/>
          <w:sz w:val="24"/>
          <w:szCs w:val="24"/>
        </w:rPr>
      </w:pPr>
    </w:p>
    <w:sectPr w:rsidR="00FA46AB" w:rsidRPr="005648DF" w:rsidSect="005E065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4D" w:rsidRDefault="002D234D" w:rsidP="00C74668">
      <w:pPr>
        <w:spacing w:after="0" w:line="240" w:lineRule="auto"/>
      </w:pPr>
      <w:r>
        <w:separator/>
      </w:r>
    </w:p>
  </w:endnote>
  <w:endnote w:type="continuationSeparator" w:id="0">
    <w:p w:rsidR="002D234D" w:rsidRDefault="002D234D" w:rsidP="00C7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78595"/>
      <w:docPartObj>
        <w:docPartGallery w:val="Page Numbers (Bottom of Page)"/>
        <w:docPartUnique/>
      </w:docPartObj>
    </w:sdtPr>
    <w:sdtContent>
      <w:p w:rsidR="002D234D" w:rsidRDefault="00F61AC6">
        <w:pPr>
          <w:pStyle w:val="ac"/>
          <w:jc w:val="right"/>
        </w:pPr>
        <w:fldSimple w:instr=" PAGE   \* MERGEFORMAT ">
          <w:r w:rsidR="00AC2D6B">
            <w:rPr>
              <w:noProof/>
            </w:rPr>
            <w:t>1</w:t>
          </w:r>
        </w:fldSimple>
      </w:p>
    </w:sdtContent>
  </w:sdt>
  <w:p w:rsidR="002D234D" w:rsidRDefault="002D23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4D" w:rsidRDefault="002D234D" w:rsidP="00C74668">
      <w:pPr>
        <w:spacing w:after="0" w:line="240" w:lineRule="auto"/>
      </w:pPr>
      <w:r>
        <w:separator/>
      </w:r>
    </w:p>
  </w:footnote>
  <w:footnote w:type="continuationSeparator" w:id="0">
    <w:p w:rsidR="002D234D" w:rsidRDefault="002D234D" w:rsidP="00C74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79E"/>
    <w:multiLevelType w:val="hybridMultilevel"/>
    <w:tmpl w:val="95A695AA"/>
    <w:lvl w:ilvl="0" w:tplc="17708C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1321"/>
    <w:multiLevelType w:val="hybridMultilevel"/>
    <w:tmpl w:val="60EA48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F4455"/>
    <w:multiLevelType w:val="hybridMultilevel"/>
    <w:tmpl w:val="65561240"/>
    <w:lvl w:ilvl="0" w:tplc="64C0A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05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4E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02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E6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8B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CA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21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0E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4741C"/>
    <w:multiLevelType w:val="hybridMultilevel"/>
    <w:tmpl w:val="610A1DFE"/>
    <w:lvl w:ilvl="0" w:tplc="24AC5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C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E8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4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4C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C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6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E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39032D"/>
    <w:multiLevelType w:val="hybridMultilevel"/>
    <w:tmpl w:val="F04A0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A3475"/>
    <w:multiLevelType w:val="hybridMultilevel"/>
    <w:tmpl w:val="57189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5E5CF4"/>
    <w:multiLevelType w:val="hybridMultilevel"/>
    <w:tmpl w:val="6D0E4892"/>
    <w:lvl w:ilvl="0" w:tplc="CA780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54C1F"/>
    <w:multiLevelType w:val="hybridMultilevel"/>
    <w:tmpl w:val="266E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BAA"/>
    <w:multiLevelType w:val="hybridMultilevel"/>
    <w:tmpl w:val="28361698"/>
    <w:lvl w:ilvl="0" w:tplc="180CE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716A">
      <w:start w:val="12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02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E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2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E9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8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9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0D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BC3C63"/>
    <w:multiLevelType w:val="hybridMultilevel"/>
    <w:tmpl w:val="CD027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2D54DC"/>
    <w:multiLevelType w:val="hybridMultilevel"/>
    <w:tmpl w:val="82BE3C84"/>
    <w:lvl w:ilvl="0" w:tplc="E968D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8D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47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2C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C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20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C7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E4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C8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84B9D"/>
    <w:multiLevelType w:val="hybridMultilevel"/>
    <w:tmpl w:val="37F8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0E1A"/>
    <w:multiLevelType w:val="hybridMultilevel"/>
    <w:tmpl w:val="5000A2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191A96"/>
    <w:multiLevelType w:val="hybridMultilevel"/>
    <w:tmpl w:val="569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860E7"/>
    <w:multiLevelType w:val="hybridMultilevel"/>
    <w:tmpl w:val="95A695AA"/>
    <w:lvl w:ilvl="0" w:tplc="17708C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B3DAF"/>
    <w:multiLevelType w:val="hybridMultilevel"/>
    <w:tmpl w:val="31281C7E"/>
    <w:lvl w:ilvl="0" w:tplc="750A8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8F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6D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8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22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E5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49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07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8D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C133A"/>
    <w:multiLevelType w:val="hybridMultilevel"/>
    <w:tmpl w:val="9E745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1C636C"/>
    <w:multiLevelType w:val="hybridMultilevel"/>
    <w:tmpl w:val="C6CC00D4"/>
    <w:lvl w:ilvl="0" w:tplc="1D0A6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6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21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E0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AF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8F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E6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A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23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8DC1B2A"/>
    <w:multiLevelType w:val="hybridMultilevel"/>
    <w:tmpl w:val="AAF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B08F1"/>
    <w:multiLevelType w:val="hybridMultilevel"/>
    <w:tmpl w:val="95A695AA"/>
    <w:lvl w:ilvl="0" w:tplc="17708C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4121C"/>
    <w:multiLevelType w:val="hybridMultilevel"/>
    <w:tmpl w:val="0358C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47ECB"/>
    <w:multiLevelType w:val="multilevel"/>
    <w:tmpl w:val="3240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6119C"/>
    <w:multiLevelType w:val="hybridMultilevel"/>
    <w:tmpl w:val="8F2C1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CF16BD"/>
    <w:multiLevelType w:val="hybridMultilevel"/>
    <w:tmpl w:val="FE5C9A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7024D"/>
    <w:multiLevelType w:val="hybridMultilevel"/>
    <w:tmpl w:val="FB08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20991"/>
    <w:multiLevelType w:val="hybridMultilevel"/>
    <w:tmpl w:val="95A695AA"/>
    <w:lvl w:ilvl="0" w:tplc="17708C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560B3"/>
    <w:multiLevelType w:val="hybridMultilevel"/>
    <w:tmpl w:val="F3D85030"/>
    <w:lvl w:ilvl="0" w:tplc="DABAB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6A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AC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40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AB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8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62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2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A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6033E7"/>
    <w:multiLevelType w:val="hybridMultilevel"/>
    <w:tmpl w:val="CF3CCA9A"/>
    <w:lvl w:ilvl="0" w:tplc="03B2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63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6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21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2D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62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C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0B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E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AD75950"/>
    <w:multiLevelType w:val="hybridMultilevel"/>
    <w:tmpl w:val="6F9406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4D87029F"/>
    <w:multiLevelType w:val="hybridMultilevel"/>
    <w:tmpl w:val="66A66A44"/>
    <w:lvl w:ilvl="0" w:tplc="2CEC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86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AA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0C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2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45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8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80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A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B049D9"/>
    <w:multiLevelType w:val="hybridMultilevel"/>
    <w:tmpl w:val="B080D30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B9A77B2"/>
    <w:multiLevelType w:val="hybridMultilevel"/>
    <w:tmpl w:val="8458C9C4"/>
    <w:lvl w:ilvl="0" w:tplc="D82C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08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4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C4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C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29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06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E040D37"/>
    <w:multiLevelType w:val="hybridMultilevel"/>
    <w:tmpl w:val="6254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F6E2C"/>
    <w:multiLevelType w:val="hybridMultilevel"/>
    <w:tmpl w:val="C368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B5F45"/>
    <w:multiLevelType w:val="hybridMultilevel"/>
    <w:tmpl w:val="6D0E4892"/>
    <w:lvl w:ilvl="0" w:tplc="CA780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83018"/>
    <w:multiLevelType w:val="hybridMultilevel"/>
    <w:tmpl w:val="6CF8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84CB2"/>
    <w:multiLevelType w:val="hybridMultilevel"/>
    <w:tmpl w:val="1E32B7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67C3333"/>
    <w:multiLevelType w:val="hybridMultilevel"/>
    <w:tmpl w:val="E780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1062"/>
    <w:multiLevelType w:val="multilevel"/>
    <w:tmpl w:val="44F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29"/>
  </w:num>
  <w:num w:numId="5">
    <w:abstractNumId w:val="10"/>
  </w:num>
  <w:num w:numId="6">
    <w:abstractNumId w:val="2"/>
  </w:num>
  <w:num w:numId="7">
    <w:abstractNumId w:val="15"/>
  </w:num>
  <w:num w:numId="8">
    <w:abstractNumId w:val="36"/>
  </w:num>
  <w:num w:numId="9">
    <w:abstractNumId w:val="20"/>
  </w:num>
  <w:num w:numId="10">
    <w:abstractNumId w:val="7"/>
  </w:num>
  <w:num w:numId="11">
    <w:abstractNumId w:val="18"/>
  </w:num>
  <w:num w:numId="12">
    <w:abstractNumId w:val="3"/>
  </w:num>
  <w:num w:numId="13">
    <w:abstractNumId w:val="27"/>
  </w:num>
  <w:num w:numId="14">
    <w:abstractNumId w:val="26"/>
  </w:num>
  <w:num w:numId="15">
    <w:abstractNumId w:val="8"/>
  </w:num>
  <w:num w:numId="16">
    <w:abstractNumId w:val="17"/>
  </w:num>
  <w:num w:numId="17">
    <w:abstractNumId w:val="28"/>
  </w:num>
  <w:num w:numId="18">
    <w:abstractNumId w:val="30"/>
  </w:num>
  <w:num w:numId="19">
    <w:abstractNumId w:val="23"/>
  </w:num>
  <w:num w:numId="20">
    <w:abstractNumId w:val="1"/>
  </w:num>
  <w:num w:numId="21">
    <w:abstractNumId w:val="12"/>
  </w:num>
  <w:num w:numId="22">
    <w:abstractNumId w:val="19"/>
  </w:num>
  <w:num w:numId="23">
    <w:abstractNumId w:val="21"/>
  </w:num>
  <w:num w:numId="24">
    <w:abstractNumId w:val="34"/>
  </w:num>
  <w:num w:numId="25">
    <w:abstractNumId w:val="24"/>
  </w:num>
  <w:num w:numId="26">
    <w:abstractNumId w:val="33"/>
  </w:num>
  <w:num w:numId="27">
    <w:abstractNumId w:val="14"/>
  </w:num>
  <w:num w:numId="28">
    <w:abstractNumId w:val="6"/>
  </w:num>
  <w:num w:numId="29">
    <w:abstractNumId w:val="9"/>
  </w:num>
  <w:num w:numId="30">
    <w:abstractNumId w:val="0"/>
  </w:num>
  <w:num w:numId="31">
    <w:abstractNumId w:val="25"/>
  </w:num>
  <w:num w:numId="32">
    <w:abstractNumId w:val="38"/>
  </w:num>
  <w:num w:numId="33">
    <w:abstractNumId w:val="4"/>
  </w:num>
  <w:num w:numId="34">
    <w:abstractNumId w:val="5"/>
  </w:num>
  <w:num w:numId="35">
    <w:abstractNumId w:val="37"/>
  </w:num>
  <w:num w:numId="36">
    <w:abstractNumId w:val="22"/>
  </w:num>
  <w:num w:numId="37">
    <w:abstractNumId w:val="31"/>
  </w:num>
  <w:num w:numId="38">
    <w:abstractNumId w:val="32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7"/>
    <w:rsid w:val="00000CC4"/>
    <w:rsid w:val="000169F5"/>
    <w:rsid w:val="00042E43"/>
    <w:rsid w:val="00050C6C"/>
    <w:rsid w:val="00051B91"/>
    <w:rsid w:val="00067AE4"/>
    <w:rsid w:val="00087DB5"/>
    <w:rsid w:val="00095CE6"/>
    <w:rsid w:val="000B29C5"/>
    <w:rsid w:val="000D1A42"/>
    <w:rsid w:val="000D2398"/>
    <w:rsid w:val="0010728F"/>
    <w:rsid w:val="0010769B"/>
    <w:rsid w:val="00140AB6"/>
    <w:rsid w:val="001429DA"/>
    <w:rsid w:val="0016240F"/>
    <w:rsid w:val="00194BCD"/>
    <w:rsid w:val="001D572B"/>
    <w:rsid w:val="001E41DF"/>
    <w:rsid w:val="00203F52"/>
    <w:rsid w:val="00224344"/>
    <w:rsid w:val="00283CC2"/>
    <w:rsid w:val="0028471D"/>
    <w:rsid w:val="00296E17"/>
    <w:rsid w:val="002A6F8F"/>
    <w:rsid w:val="002B1419"/>
    <w:rsid w:val="002B58E6"/>
    <w:rsid w:val="002D234D"/>
    <w:rsid w:val="002D5BB9"/>
    <w:rsid w:val="002E1B4E"/>
    <w:rsid w:val="002F5BFA"/>
    <w:rsid w:val="003021D8"/>
    <w:rsid w:val="003055F8"/>
    <w:rsid w:val="003071E0"/>
    <w:rsid w:val="003118A8"/>
    <w:rsid w:val="0033365E"/>
    <w:rsid w:val="003456E1"/>
    <w:rsid w:val="00364C43"/>
    <w:rsid w:val="00397338"/>
    <w:rsid w:val="003A28ED"/>
    <w:rsid w:val="003F2DD1"/>
    <w:rsid w:val="004164AD"/>
    <w:rsid w:val="004D79EC"/>
    <w:rsid w:val="004E3CB2"/>
    <w:rsid w:val="00514FFA"/>
    <w:rsid w:val="005648DF"/>
    <w:rsid w:val="005903E5"/>
    <w:rsid w:val="0059489E"/>
    <w:rsid w:val="005A5A50"/>
    <w:rsid w:val="005E0655"/>
    <w:rsid w:val="005E1290"/>
    <w:rsid w:val="005E28DA"/>
    <w:rsid w:val="006162B3"/>
    <w:rsid w:val="00620886"/>
    <w:rsid w:val="00622F1A"/>
    <w:rsid w:val="00637081"/>
    <w:rsid w:val="00695F57"/>
    <w:rsid w:val="00697CCE"/>
    <w:rsid w:val="006C7083"/>
    <w:rsid w:val="006D54C6"/>
    <w:rsid w:val="006F1456"/>
    <w:rsid w:val="00732FF2"/>
    <w:rsid w:val="00752D07"/>
    <w:rsid w:val="00767AE4"/>
    <w:rsid w:val="007B099A"/>
    <w:rsid w:val="007C2550"/>
    <w:rsid w:val="007E41AF"/>
    <w:rsid w:val="007F0520"/>
    <w:rsid w:val="008035DC"/>
    <w:rsid w:val="00862E3F"/>
    <w:rsid w:val="00883738"/>
    <w:rsid w:val="00883B9A"/>
    <w:rsid w:val="008A5AF6"/>
    <w:rsid w:val="008A7D80"/>
    <w:rsid w:val="008C2A66"/>
    <w:rsid w:val="008F7582"/>
    <w:rsid w:val="009279BC"/>
    <w:rsid w:val="0099012D"/>
    <w:rsid w:val="0099158A"/>
    <w:rsid w:val="009C3D2F"/>
    <w:rsid w:val="00A07A3E"/>
    <w:rsid w:val="00A406DB"/>
    <w:rsid w:val="00A43EC8"/>
    <w:rsid w:val="00A55511"/>
    <w:rsid w:val="00A86A57"/>
    <w:rsid w:val="00A93794"/>
    <w:rsid w:val="00AC2D6B"/>
    <w:rsid w:val="00AE30F5"/>
    <w:rsid w:val="00AF107F"/>
    <w:rsid w:val="00B222CE"/>
    <w:rsid w:val="00B30295"/>
    <w:rsid w:val="00B3367B"/>
    <w:rsid w:val="00B52854"/>
    <w:rsid w:val="00B53602"/>
    <w:rsid w:val="00BF5446"/>
    <w:rsid w:val="00C03D9F"/>
    <w:rsid w:val="00C12C7A"/>
    <w:rsid w:val="00C33326"/>
    <w:rsid w:val="00C345A2"/>
    <w:rsid w:val="00C41902"/>
    <w:rsid w:val="00C74668"/>
    <w:rsid w:val="00CA529D"/>
    <w:rsid w:val="00CD426D"/>
    <w:rsid w:val="00CF4BB0"/>
    <w:rsid w:val="00D46C8F"/>
    <w:rsid w:val="00D77527"/>
    <w:rsid w:val="00DA6250"/>
    <w:rsid w:val="00DE56CB"/>
    <w:rsid w:val="00DE7303"/>
    <w:rsid w:val="00E26534"/>
    <w:rsid w:val="00E53554"/>
    <w:rsid w:val="00E55F98"/>
    <w:rsid w:val="00E857B4"/>
    <w:rsid w:val="00EC795B"/>
    <w:rsid w:val="00EF02A8"/>
    <w:rsid w:val="00F0723E"/>
    <w:rsid w:val="00F107A9"/>
    <w:rsid w:val="00F27439"/>
    <w:rsid w:val="00F57997"/>
    <w:rsid w:val="00F61AC6"/>
    <w:rsid w:val="00FA46AB"/>
    <w:rsid w:val="00FC362E"/>
    <w:rsid w:val="00FC51AF"/>
    <w:rsid w:val="00FE2500"/>
    <w:rsid w:val="00FE33C9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5"/>
  </w:style>
  <w:style w:type="paragraph" w:styleId="2">
    <w:name w:val="heading 2"/>
    <w:basedOn w:val="a"/>
    <w:link w:val="20"/>
    <w:uiPriority w:val="9"/>
    <w:qFormat/>
    <w:rsid w:val="00B52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9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00"/>
    <w:pPr>
      <w:ind w:left="720"/>
      <w:contextualSpacing/>
    </w:pPr>
  </w:style>
  <w:style w:type="paragraph" w:styleId="a4">
    <w:name w:val="Normal (Web)"/>
    <w:basedOn w:val="a"/>
    <w:uiPriority w:val="99"/>
    <w:rsid w:val="008F758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1">
    <w:name w:val="Уровень 1"/>
    <w:basedOn w:val="a"/>
    <w:rsid w:val="008F7582"/>
    <w:pPr>
      <w:spacing w:after="120" w:line="360" w:lineRule="auto"/>
    </w:pPr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62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F1A"/>
    <w:rPr>
      <w:rFonts w:ascii="Tahoma" w:hAnsi="Tahoma" w:cs="Tahoma"/>
      <w:sz w:val="16"/>
      <w:szCs w:val="16"/>
    </w:rPr>
  </w:style>
  <w:style w:type="paragraph" w:customStyle="1" w:styleId="a7">
    <w:name w:val="Просто текст"/>
    <w:basedOn w:val="a"/>
    <w:link w:val="a8"/>
    <w:rsid w:val="00E857B4"/>
    <w:pPr>
      <w:widowControl w:val="0"/>
      <w:spacing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росто текст Знак"/>
    <w:basedOn w:val="a0"/>
    <w:link w:val="a7"/>
    <w:rsid w:val="00E857B4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29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7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4668"/>
  </w:style>
  <w:style w:type="paragraph" w:styleId="ac">
    <w:name w:val="footer"/>
    <w:basedOn w:val="a"/>
    <w:link w:val="ad"/>
    <w:uiPriority w:val="99"/>
    <w:unhideWhenUsed/>
    <w:rsid w:val="00C7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668"/>
  </w:style>
  <w:style w:type="paragraph" w:styleId="ae">
    <w:name w:val="Plain Text"/>
    <w:basedOn w:val="a"/>
    <w:link w:val="af"/>
    <w:rsid w:val="00697C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97C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Уровень 3"/>
    <w:basedOn w:val="a"/>
    <w:rsid w:val="003A28ED"/>
    <w:pPr>
      <w:spacing w:before="240" w:after="120" w:line="360" w:lineRule="auto"/>
      <w:ind w:left="85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Hyperlink"/>
    <w:basedOn w:val="a0"/>
    <w:uiPriority w:val="99"/>
    <w:unhideWhenUsed/>
    <w:rsid w:val="00A406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2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1B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B91"/>
  </w:style>
  <w:style w:type="character" w:styleId="af1">
    <w:name w:val="Strong"/>
    <w:basedOn w:val="a0"/>
    <w:uiPriority w:val="22"/>
    <w:qFormat/>
    <w:rsid w:val="00051B91"/>
    <w:rPr>
      <w:b/>
      <w:bCs/>
    </w:rPr>
  </w:style>
  <w:style w:type="character" w:customStyle="1" w:styleId="skypepnhcontainer">
    <w:name w:val="skype_pnh_container"/>
    <w:basedOn w:val="a0"/>
    <w:rsid w:val="00051B91"/>
  </w:style>
  <w:style w:type="character" w:customStyle="1" w:styleId="skypepnhleftspan">
    <w:name w:val="skype_pnh_left_span"/>
    <w:basedOn w:val="a0"/>
    <w:rsid w:val="00051B91"/>
  </w:style>
  <w:style w:type="character" w:customStyle="1" w:styleId="skypepnhdropartspan">
    <w:name w:val="skype_pnh_dropart_span"/>
    <w:basedOn w:val="a0"/>
    <w:rsid w:val="00051B91"/>
  </w:style>
  <w:style w:type="character" w:customStyle="1" w:styleId="skypepnhdropartflagspan">
    <w:name w:val="skype_pnh_dropart_flag_span"/>
    <w:basedOn w:val="a0"/>
    <w:rsid w:val="00051B91"/>
  </w:style>
  <w:style w:type="character" w:customStyle="1" w:styleId="skypepnhtextspan">
    <w:name w:val="skype_pnh_text_span"/>
    <w:basedOn w:val="a0"/>
    <w:rsid w:val="00051B91"/>
  </w:style>
  <w:style w:type="character" w:customStyle="1" w:styleId="skypepnhrightspan">
    <w:name w:val="skype_pnh_right_span"/>
    <w:basedOn w:val="a0"/>
    <w:rsid w:val="00051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2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7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8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1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8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3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-reclama.ru/others/articles/detail.php?ELEMENT_ID=2326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ave-agency.ru/articles/8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inedu.fi/pisa/index.html?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3FA80-AE80-4551-B18B-D46A339C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11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Вальдман</cp:lastModifiedBy>
  <cp:revision>60</cp:revision>
  <cp:lastPrinted>2012-01-23T07:57:00Z</cp:lastPrinted>
  <dcterms:created xsi:type="dcterms:W3CDTF">2012-01-18T09:01:00Z</dcterms:created>
  <dcterms:modified xsi:type="dcterms:W3CDTF">2012-04-21T06:29:00Z</dcterms:modified>
</cp:coreProperties>
</file>