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5D" w:rsidRPr="0078745D" w:rsidRDefault="0078745D" w:rsidP="0078745D">
      <w:pPr>
        <w:spacing w:after="225" w:line="570" w:lineRule="atLeast"/>
        <w:ind w:left="450" w:right="30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78745D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Развитие открытости образования: рейтинги на основе внешних источников</w:t>
      </w:r>
    </w:p>
    <w:p w:rsidR="0078745D" w:rsidRPr="0078745D" w:rsidRDefault="0078745D" w:rsidP="0078745D">
      <w:pPr>
        <w:spacing w:after="0" w:line="218" w:lineRule="atLeast"/>
        <w:textAlignment w:val="baseline"/>
        <w:rPr>
          <w:rFonts w:ascii="inherit" w:eastAsia="Times New Roman" w:hAnsi="inherit" w:cs="Arial"/>
          <w:color w:val="858F97"/>
          <w:sz w:val="17"/>
          <w:szCs w:val="17"/>
          <w:lang w:eastAsia="ru-RU"/>
        </w:rPr>
      </w:pPr>
      <w:r w:rsidRPr="0078745D">
        <w:rPr>
          <w:rFonts w:ascii="inherit" w:eastAsia="Times New Roman" w:hAnsi="inherit" w:cs="Arial"/>
          <w:color w:val="858F97"/>
          <w:sz w:val="17"/>
          <w:szCs w:val="17"/>
          <w:lang w:eastAsia="ru-RU"/>
        </w:rPr>
        <w:t>26.09.2013</w:t>
      </w:r>
    </w:p>
    <w:p w:rsidR="0078745D" w:rsidRPr="0078745D" w:rsidRDefault="0078745D" w:rsidP="0078745D">
      <w:pPr>
        <w:spacing w:after="24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74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Ереване с 24 по 26 сентября Российский тренинговый центр Российской академии образования проводит семинар для специалистов в области образования из Армении, Киргизии, Казахстана, России и Таджикистана, на котором обсуждаются вопросы </w:t>
      </w:r>
      <w:proofErr w:type="gramStart"/>
      <w:r w:rsidRPr="007874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построения национальной системы оценки качества образования</w:t>
      </w:r>
      <w:proofErr w:type="gramEnd"/>
      <w:r w:rsidRPr="007874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8745D" w:rsidRPr="0078745D" w:rsidRDefault="0078745D" w:rsidP="0078745D">
      <w:pPr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>
        <w:rPr>
          <w:rFonts w:ascii="inherit" w:eastAsia="Times New Roman" w:hAnsi="inherit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24400" cy="2677160"/>
            <wp:effectExtent l="0" t="0" r="0" b="8890"/>
            <wp:docPr id="1" name="Рисунок 1" descr="Семинар Мультимедийная журналистика. Как работать с фото- и видеоформатами в томском медиацентре РИА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инар Мультимедийная журналистика. Как работать с фото- и видеоформатами в томском медиацентре РИА Нов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5D" w:rsidRPr="0078745D" w:rsidRDefault="0078745D" w:rsidP="0078745D">
      <w:pPr>
        <w:spacing w:after="135" w:line="225" w:lineRule="atLeast"/>
        <w:jc w:val="right"/>
        <w:textAlignment w:val="baseline"/>
        <w:rPr>
          <w:rFonts w:ascii="Arial" w:eastAsia="Times New Roman" w:hAnsi="Arial" w:cs="Arial"/>
          <w:color w:val="858F97"/>
          <w:sz w:val="17"/>
          <w:szCs w:val="17"/>
          <w:lang w:eastAsia="ru-RU"/>
        </w:rPr>
      </w:pPr>
      <w:hyperlink r:id="rId6" w:history="1">
        <w:r w:rsidRPr="0078745D">
          <w:rPr>
            <w:rFonts w:ascii="inherit" w:eastAsia="Times New Roman" w:hAnsi="inherit" w:cs="Arial"/>
            <w:color w:val="858F97"/>
            <w:sz w:val="16"/>
            <w:szCs w:val="16"/>
            <w:u w:val="single"/>
            <w:bdr w:val="none" w:sz="0" w:space="0" w:color="auto" w:frame="1"/>
            <w:lang w:eastAsia="ru-RU"/>
          </w:rPr>
          <w:t>© РИА Новости</w:t>
        </w:r>
      </w:hyperlink>
    </w:p>
    <w:p w:rsidR="0078745D" w:rsidRPr="0078745D" w:rsidRDefault="0078745D" w:rsidP="0078745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4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Москва, 26 сен — РИА Новости.</w:t>
      </w:r>
      <w:r w:rsidRPr="00787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Ереване с 24 по 26 сентября Российский трени</w:t>
      </w:r>
      <w:bookmarkStart w:id="0" w:name="_GoBack"/>
      <w:bookmarkEnd w:id="0"/>
      <w:r w:rsidRPr="00787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нговый центр Российской академии образования проводит семинар для специалистов в области образования из Армении, Киргизии, Казахстана, России и Таджикистана, на котором обсуждаются вопросы </w:t>
      </w:r>
      <w:proofErr w:type="gramStart"/>
      <w:r w:rsidRPr="00787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построения национальной системы оценки качества образования</w:t>
      </w:r>
      <w:proofErr w:type="gramEnd"/>
      <w:r w:rsidRPr="00787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Перед слушателями уже выступили с докладами о роли государственных экзаменов и мониторинге учебных заведений различные эксперты в области образования.</w:t>
      </w:r>
    </w:p>
    <w:p w:rsidR="0078745D" w:rsidRPr="0078745D" w:rsidRDefault="0078745D" w:rsidP="0078745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интерес вызвал рассказ исполнительного директора Центра социальных рейтингов РИА Новости </w:t>
      </w:r>
      <w:hyperlink r:id="rId7" w:tgtFrame="_blank" w:history="1">
        <w:r w:rsidRPr="0078745D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bdr w:val="none" w:sz="0" w:space="0" w:color="auto" w:frame="1"/>
            <w:lang w:eastAsia="ru-RU"/>
          </w:rPr>
          <w:t>Натальи Тюриной</w:t>
        </w:r>
      </w:hyperlink>
      <w:r w:rsidRPr="00787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 составлении рейтингов на основе внешних источников, как одного из трендов информационной открытости образования. Она рассказала о работе мультимедийного  информационного ресурса РИА Новости «Социальный навигатор», который третий год занимается составлением общественных и социальных  рейтингов в области образования.</w:t>
      </w:r>
    </w:p>
    <w:p w:rsidR="0078745D" w:rsidRDefault="0078745D" w:rsidP="0078745D">
      <w:pPr>
        <w:spacing w:after="37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4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Отдельное внимание на семинаре было уделено использованию результатов национальных экзаменов, российского ЕГЭ, для подготовки и принятия управленческих решений в области образования. Были рассмотрены вопросы национальных практик и опыта в сфере образования.</w:t>
      </w:r>
    </w:p>
    <w:p w:rsidR="007C6FF3" w:rsidRPr="0078745D" w:rsidRDefault="0078745D" w:rsidP="0078745D">
      <w:pPr>
        <w:spacing w:after="375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745D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  <w:lang w:eastAsia="ru-RU"/>
        </w:rPr>
        <w:br/>
        <w:t>РИА Новости </w:t>
      </w:r>
      <w:hyperlink r:id="rId8" w:anchor="ixzz2gHuyb0BY" w:history="1">
        <w:r w:rsidRPr="0078745D">
          <w:rPr>
            <w:rFonts w:ascii="inherit" w:eastAsia="Times New Roman" w:hAnsi="inherit" w:cs="Arial"/>
            <w:color w:val="003399"/>
            <w:sz w:val="19"/>
            <w:szCs w:val="19"/>
            <w:u w:val="single"/>
            <w:bdr w:val="none" w:sz="0" w:space="0" w:color="auto" w:frame="1"/>
            <w:lang w:eastAsia="ru-RU"/>
          </w:rPr>
          <w:t>http://ria.ru/sn_edu/20130926/966173251.html#ixzz2gHuyb0BY</w:t>
        </w:r>
      </w:hyperlink>
    </w:p>
    <w:sectPr w:rsidR="007C6FF3" w:rsidRPr="0078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5D"/>
    <w:rsid w:val="0078745D"/>
    <w:rsid w:val="007C6FF3"/>
    <w:rsid w:val="00B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headertime">
    <w:name w:val="article_header_time"/>
    <w:basedOn w:val="a0"/>
    <w:rsid w:val="0078745D"/>
  </w:style>
  <w:style w:type="character" w:customStyle="1" w:styleId="articleheaderupdate">
    <w:name w:val="article_header_update"/>
    <w:basedOn w:val="a0"/>
    <w:rsid w:val="0078745D"/>
  </w:style>
  <w:style w:type="character" w:customStyle="1" w:styleId="apple-converted-space">
    <w:name w:val="apple-converted-space"/>
    <w:basedOn w:val="a0"/>
    <w:rsid w:val="0078745D"/>
  </w:style>
  <w:style w:type="character" w:customStyle="1" w:styleId="articleheaderitemviews">
    <w:name w:val="article_header_item_views"/>
    <w:basedOn w:val="a0"/>
    <w:rsid w:val="0078745D"/>
  </w:style>
  <w:style w:type="character" w:styleId="a3">
    <w:name w:val="Hyperlink"/>
    <w:basedOn w:val="a0"/>
    <w:uiPriority w:val="99"/>
    <w:semiHidden/>
    <w:unhideWhenUsed/>
    <w:rsid w:val="007874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4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headertime">
    <w:name w:val="article_header_time"/>
    <w:basedOn w:val="a0"/>
    <w:rsid w:val="0078745D"/>
  </w:style>
  <w:style w:type="character" w:customStyle="1" w:styleId="articleheaderupdate">
    <w:name w:val="article_header_update"/>
    <w:basedOn w:val="a0"/>
    <w:rsid w:val="0078745D"/>
  </w:style>
  <w:style w:type="character" w:customStyle="1" w:styleId="apple-converted-space">
    <w:name w:val="apple-converted-space"/>
    <w:basedOn w:val="a0"/>
    <w:rsid w:val="0078745D"/>
  </w:style>
  <w:style w:type="character" w:customStyle="1" w:styleId="articleheaderitemviews">
    <w:name w:val="article_header_item_views"/>
    <w:basedOn w:val="a0"/>
    <w:rsid w:val="0078745D"/>
  </w:style>
  <w:style w:type="character" w:styleId="a3">
    <w:name w:val="Hyperlink"/>
    <w:basedOn w:val="a0"/>
    <w:uiPriority w:val="99"/>
    <w:semiHidden/>
    <w:unhideWhenUsed/>
    <w:rsid w:val="007874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4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92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6920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6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9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8644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930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71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085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0" w:color="E3E3E3"/>
            <w:bottom w:val="none" w:sz="0" w:space="0" w:color="auto"/>
            <w:right w:val="single" w:sz="6" w:space="0" w:color="E3E3E3"/>
          </w:divBdr>
          <w:divsChild>
            <w:div w:id="489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0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3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820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69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65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sn_edu/20130926/9661732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ia.ru/docs/sn/contact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an.ru/docs/about/copyright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2013-09-29T13:27:00Z</dcterms:created>
  <dcterms:modified xsi:type="dcterms:W3CDTF">2013-09-29T13:29:00Z</dcterms:modified>
</cp:coreProperties>
</file>